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B4" w:rsidRDefault="00F963B4" w:rsidP="00315175">
      <w:pPr>
        <w:widowControl w:val="0"/>
        <w:spacing w:line="357" w:lineRule="auto"/>
        <w:ind w:right="-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РЕГИОНАЛЬНЫЙ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«АБИЛИМП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КС»</w:t>
      </w:r>
    </w:p>
    <w:p w:rsidR="00F963B4" w:rsidRDefault="00F963B4" w:rsidP="00315175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63B4" w:rsidRDefault="00F963B4" w:rsidP="00315175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63B4" w:rsidRDefault="00F963B4" w:rsidP="00F963B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63B4" w:rsidRDefault="00F963B4" w:rsidP="00F963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Согласовано                                                                                     У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</w:p>
    <w:p w:rsidR="00F963B4" w:rsidRDefault="00F963B4" w:rsidP="00F963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эксперт компетенции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 xml:space="preserve">                Руководитель РЦ «Абилимпикс»</w:t>
      </w:r>
    </w:p>
    <w:p w:rsidR="00F963B4" w:rsidRDefault="004B13C9" w:rsidP="00F963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____________________________</w:t>
      </w:r>
      <w:r w:rsidR="00F963B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 xml:space="preserve">                                                   Ильчук О.С.</w:t>
      </w:r>
    </w:p>
    <w:p w:rsidR="00F963B4" w:rsidRDefault="00F963B4" w:rsidP="00F963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1"/>
          <w:sz w:val="20"/>
          <w:szCs w:val="20"/>
        </w:rPr>
        <w:t xml:space="preserve">                              (Ф.И.О.)</w:t>
      </w:r>
    </w:p>
    <w:p w:rsidR="00F963B4" w:rsidRDefault="00F963B4" w:rsidP="00F963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</w:t>
      </w:r>
    </w:p>
    <w:p w:rsidR="00F963B4" w:rsidRDefault="00F963B4" w:rsidP="00F963B4">
      <w:pPr>
        <w:widowControl w:val="0"/>
        <w:spacing w:line="235" w:lineRule="auto"/>
        <w:ind w:right="-69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(дата)                                                                                                            (дата)</w:t>
      </w:r>
    </w:p>
    <w:p w:rsidR="00F963B4" w:rsidRDefault="00F963B4" w:rsidP="00F963B4">
      <w:pPr>
        <w:widowControl w:val="0"/>
        <w:spacing w:line="235" w:lineRule="auto"/>
        <w:ind w:right="-69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963B4" w:rsidRDefault="00F963B4" w:rsidP="00F963B4">
      <w:pPr>
        <w:widowControl w:val="0"/>
        <w:spacing w:line="235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________________________                              ____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63B4" w:rsidRDefault="00F963B4" w:rsidP="00F963B4">
      <w:pPr>
        <w:widowControl w:val="0"/>
        <w:spacing w:line="235" w:lineRule="auto"/>
        <w:ind w:right="-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(подпись)                                                                                                   (под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sz w:val="20"/>
          <w:szCs w:val="20"/>
        </w:rPr>
        <w:t>сь)</w:t>
      </w:r>
    </w:p>
    <w:p w:rsidR="00F963B4" w:rsidRDefault="00F963B4" w:rsidP="00F963B4">
      <w:pPr>
        <w:spacing w:line="24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63B4" w:rsidRDefault="00F963B4" w:rsidP="00F963B4">
      <w:pPr>
        <w:spacing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63B4" w:rsidRDefault="00F963B4" w:rsidP="00F963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3B4" w:rsidRDefault="00F963B4" w:rsidP="00F963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3B4" w:rsidRDefault="00F963B4" w:rsidP="00F963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25B1" w:rsidRDefault="00BC25B1" w:rsidP="00F963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25B1" w:rsidRDefault="00BC25B1" w:rsidP="00F963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3B4" w:rsidRDefault="00F963B4" w:rsidP="00F963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3B4" w:rsidRDefault="00F963B4" w:rsidP="00F963B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3B4" w:rsidRDefault="00F963B4" w:rsidP="00F963B4">
      <w:pPr>
        <w:widowControl w:val="0"/>
        <w:spacing w:line="240" w:lineRule="auto"/>
        <w:ind w:left="29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</w:p>
    <w:p w:rsidR="00F963B4" w:rsidRDefault="00F963B4" w:rsidP="00F963B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3B4" w:rsidRDefault="00F963B4" w:rsidP="00F963B4">
      <w:pPr>
        <w:widowControl w:val="0"/>
        <w:spacing w:line="240" w:lineRule="auto"/>
        <w:ind w:left="3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F963B4" w:rsidRDefault="00F963B4" w:rsidP="00F963B4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3B4" w:rsidRDefault="00F963B4" w:rsidP="00F963B4">
      <w:pPr>
        <w:tabs>
          <w:tab w:val="left" w:pos="426"/>
        </w:tabs>
        <w:ind w:left="-567" w:right="-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Документационное обеспечение управления и архивоведение</w:t>
      </w:r>
    </w:p>
    <w:p w:rsidR="00F963B4" w:rsidRPr="00F963B4" w:rsidRDefault="00F963B4" w:rsidP="00F963B4">
      <w:pPr>
        <w:tabs>
          <w:tab w:val="left" w:pos="426"/>
        </w:tabs>
        <w:ind w:left="-567" w:right="-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(категория участников «Студенты»)</w:t>
      </w:r>
    </w:p>
    <w:p w:rsidR="00F963B4" w:rsidRDefault="00F963B4" w:rsidP="00F963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25B1" w:rsidRDefault="00BC25B1" w:rsidP="00F963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25B1" w:rsidRDefault="00BC25B1" w:rsidP="00F963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3B4" w:rsidRDefault="002A26D0" w:rsidP="00F963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111760</wp:posOffset>
            </wp:positionV>
            <wp:extent cx="2536825" cy="1698625"/>
            <wp:effectExtent l="19050" t="0" r="0" b="0"/>
            <wp:wrapThrough wrapText="bothSides">
              <wp:wrapPolygon edited="0">
                <wp:start x="-162" y="0"/>
                <wp:lineTo x="-162" y="21317"/>
                <wp:lineTo x="21573" y="21317"/>
                <wp:lineTo x="21573" y="0"/>
                <wp:lineTo x="-162" y="0"/>
              </wp:wrapPolygon>
            </wp:wrapThrough>
            <wp:docPr id="5" name="Рисунок 0" descr="Пиктограм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ктограмм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3B4" w:rsidRDefault="00F963B4" w:rsidP="00F963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3B4" w:rsidRDefault="009568F2" w:rsidP="00F963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3810" t="0" r="0" b="0"/>
                <wp:docPr id="8" name="Прямоугольник 5" descr="Описание: Картинки по запросу пиктограмма абилимпикс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2607BC" id="Прямоугольник 5" o:spid="_x0000_s1026" alt="Описание: Картинки по запросу пиктограмма абилимпикс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bBwUbyUDAAA1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F963B4" w:rsidRDefault="00F963B4" w:rsidP="00F963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3B4" w:rsidRDefault="00F963B4" w:rsidP="00F963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3B4" w:rsidRDefault="009568F2" w:rsidP="00F963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3810" t="0" r="0" b="0"/>
                <wp:docPr id="7" name="AutoShape 11" descr="Описание: Картинки по запросу пиктограмма абилимпикс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8F9F6C" id="AutoShape 11" o:spid="_x0000_s1026" alt="Описание: Картинки по запросу пиктограмма абилимпикс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OKsoCQXAwAAJ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F963B4" w:rsidRDefault="00F963B4" w:rsidP="00F963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3B4" w:rsidRDefault="009568F2" w:rsidP="00F963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3810" t="0" r="0" b="0"/>
                <wp:docPr id="4" name="Прямоугольник 6" descr="Описание: Картинки по запросу пиктограмма абилимпикс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ED134B" id="Прямоугольник 6" o:spid="_x0000_s1026" alt="Описание: Картинки по запросу пиктограмма абилимпикс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/en++JwMAADU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F963B4" w:rsidRDefault="009568F2" w:rsidP="00F963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3810" t="0" r="0" b="0"/>
                <wp:docPr id="3" name="Прямоугольник 7" descr="Описание: Картинки по запросу пиктограмма абилимпикс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A31F62" id="Прямоугольник 7" o:spid="_x0000_s1026" alt="Описание: Картинки по запросу пиктограмма абилимпикс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7qz4ZJwMAADU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F963B4" w:rsidRDefault="00F963B4" w:rsidP="00F963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3B4" w:rsidRDefault="009972F1" w:rsidP="009972F1">
      <w:pPr>
        <w:tabs>
          <w:tab w:val="left" w:pos="4125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63B4" w:rsidRDefault="00F963B4" w:rsidP="00F963B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3B4" w:rsidRDefault="00181539" w:rsidP="00F963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2A2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F96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</w:p>
    <w:p w:rsidR="009972F1" w:rsidRDefault="00F963B4" w:rsidP="00F963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</w:p>
    <w:p w:rsidR="009972F1" w:rsidRDefault="009972F1" w:rsidP="002A26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26D0" w:rsidRDefault="002A26D0" w:rsidP="0098059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26D0" w:rsidRDefault="002A26D0" w:rsidP="0098059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26D0" w:rsidRDefault="002A26D0" w:rsidP="0098059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26D0" w:rsidRDefault="002A26D0" w:rsidP="0098059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26D0" w:rsidRDefault="002A26D0" w:rsidP="0098059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26D0" w:rsidRDefault="002A26D0" w:rsidP="0098059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26D0" w:rsidRPr="008F3751" w:rsidRDefault="00F963B4" w:rsidP="008F375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Пенза</w:t>
      </w:r>
      <w:r w:rsidR="004B1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80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</w:t>
      </w:r>
    </w:p>
    <w:p w:rsidR="00F963B4" w:rsidRDefault="00F963B4" w:rsidP="00BC25B1">
      <w:pPr>
        <w:tabs>
          <w:tab w:val="left" w:pos="426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963B4" w:rsidRDefault="00F963B4" w:rsidP="00BC25B1">
      <w:pPr>
        <w:tabs>
          <w:tab w:val="left" w:pos="426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63B4" w:rsidRDefault="00F963B4" w:rsidP="00BC25B1">
      <w:pPr>
        <w:tabs>
          <w:tab w:val="left" w:pos="426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63B4" w:rsidRDefault="00F963B4" w:rsidP="00BC25B1">
      <w:pPr>
        <w:tabs>
          <w:tab w:val="left" w:pos="426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C25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Описание компетенции</w:t>
      </w:r>
    </w:p>
    <w:p w:rsidR="00F963B4" w:rsidRDefault="00F963B4" w:rsidP="00BC25B1">
      <w:pPr>
        <w:tabs>
          <w:tab w:val="left" w:pos="426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963B4" w:rsidRDefault="00F963B4" w:rsidP="00BC25B1">
      <w:pPr>
        <w:pStyle w:val="ac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91EBC">
        <w:rPr>
          <w:rFonts w:ascii="Times New Roman" w:hAnsi="Times New Roman"/>
          <w:b/>
          <w:sz w:val="28"/>
          <w:szCs w:val="28"/>
        </w:rPr>
        <w:t>Актуальность компетенции</w:t>
      </w:r>
    </w:p>
    <w:p w:rsidR="00BC25B1" w:rsidRPr="00391EBC" w:rsidRDefault="00BC25B1" w:rsidP="00BC25B1">
      <w:pPr>
        <w:pStyle w:val="ac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391EBC" w:rsidRPr="00391EBC" w:rsidRDefault="00391EBC" w:rsidP="00BC25B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 и архивоведение – специфическое направление деятельности, которое обеспечивает все этапы работы с документами, включая документирование, т.е. составление документов и различные этапы их обработки, оперативное и долговременное хранением. Документы многообразны, они сопровождают каждый шаг человеческой жизни и выполнение каждой функции в деятельности государственных органов и организаций, предприятий, и являются их важным информационным ресурсом.</w:t>
      </w:r>
    </w:p>
    <w:p w:rsidR="004B13C9" w:rsidRDefault="00391EBC" w:rsidP="00BC25B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 xml:space="preserve">Компетенция «Документационное обеспечение управления и архивоведение» стала рассматриваться как самостоятельная много тысячелетий назад; с </w:t>
      </w:r>
      <w:r w:rsidRPr="00391EB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91EBC">
        <w:rPr>
          <w:rFonts w:ascii="Times New Roman" w:hAnsi="Times New Roman" w:cs="Times New Roman"/>
          <w:sz w:val="28"/>
          <w:szCs w:val="28"/>
        </w:rPr>
        <w:t xml:space="preserve"> столетия она прописана в законодательстве России. В настоящее время, с распространением информационных технологий составлением, оформлением и обеспечением сохранности документов стали заниматься почти все специалисты-управленцы, поэтому компетенция имеет огромное практическое значение. </w:t>
      </w:r>
    </w:p>
    <w:p w:rsidR="00391EBC" w:rsidRDefault="00391EBC" w:rsidP="00BC25B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Требования к документам и процессам их создания, использования, хранения и уничтожения всегда являлись объектом государственного регулирования. Знание всей совокупности развивающихся нормативных актов, навыки по их применению требуют специального образования. Функция управления документными ресурсами называется «Документационное обеспечение управления и архивоведение», а лицо ею управляющее «Специалист по документационному об</w:t>
      </w:r>
      <w:r w:rsidR="004B13C9">
        <w:rPr>
          <w:rFonts w:ascii="Times New Roman" w:hAnsi="Times New Roman" w:cs="Times New Roman"/>
          <w:sz w:val="28"/>
          <w:szCs w:val="28"/>
        </w:rPr>
        <w:t xml:space="preserve">еспечению управления, архивист», он отвечает за </w:t>
      </w:r>
      <w:r w:rsidRPr="00391EBC">
        <w:rPr>
          <w:rFonts w:ascii="Times New Roman" w:eastAsia="Times New Roman" w:hAnsi="Times New Roman" w:cs="Times New Roman"/>
          <w:sz w:val="28"/>
          <w:szCs w:val="28"/>
        </w:rPr>
        <w:t>организацию документационного обеспечения управления и функционирования организации</w:t>
      </w:r>
      <w:r w:rsidRPr="00391EBC">
        <w:rPr>
          <w:rFonts w:ascii="Times New Roman" w:hAnsi="Times New Roman" w:cs="Times New Roman"/>
          <w:sz w:val="28"/>
          <w:szCs w:val="28"/>
        </w:rPr>
        <w:t xml:space="preserve">, </w:t>
      </w:r>
      <w:r w:rsidRPr="00391EBC">
        <w:rPr>
          <w:rFonts w:ascii="Times New Roman" w:eastAsia="Times New Roman" w:hAnsi="Times New Roman" w:cs="Times New Roman"/>
          <w:sz w:val="28"/>
          <w:szCs w:val="28"/>
        </w:rPr>
        <w:t>организацию архивной и справочно-информационной работы по документам организации</w:t>
      </w:r>
      <w:r w:rsidRPr="00391EBC">
        <w:rPr>
          <w:rFonts w:ascii="Times New Roman" w:hAnsi="Times New Roman" w:cs="Times New Roman"/>
          <w:sz w:val="28"/>
          <w:szCs w:val="28"/>
        </w:rPr>
        <w:t>.</w:t>
      </w:r>
      <w:r w:rsidR="0052694B">
        <w:rPr>
          <w:rFonts w:ascii="Times New Roman" w:hAnsi="Times New Roman" w:cs="Times New Roman"/>
          <w:sz w:val="28"/>
          <w:szCs w:val="28"/>
        </w:rPr>
        <w:t xml:space="preserve"> Специалисты данного направления являются востребованными на рынке труда, как в бюджетной сфере, так и в бизнес-структурах. </w:t>
      </w:r>
    </w:p>
    <w:tbl>
      <w:tblPr>
        <w:tblStyle w:val="af"/>
        <w:tblW w:w="9498" w:type="dxa"/>
        <w:tblInd w:w="-34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F963B4" w:rsidRPr="00BC25B1" w:rsidTr="00BC25B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F3340E" w:rsidRDefault="00F963B4" w:rsidP="00BC25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334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потенциального работодателя, работодателя-партнера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F3340E" w:rsidRDefault="00F963B4" w:rsidP="00BC25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3340E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0942DA" w:rsidRPr="00BC25B1" w:rsidTr="000942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DA" w:rsidRPr="00EA1C60" w:rsidRDefault="000942DA" w:rsidP="000942DA">
            <w:pPr>
              <w:spacing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1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Управление социальной защиты населения</w:t>
            </w:r>
          </w:p>
          <w:p w:rsidR="000942DA" w:rsidRPr="00EA1C60" w:rsidRDefault="000942DA" w:rsidP="000942DA">
            <w:pPr>
              <w:spacing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DA" w:rsidRPr="00291D94" w:rsidRDefault="000942DA" w:rsidP="000942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9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="00F3340E" w:rsidRPr="00291D94">
                <w:rPr>
                  <w:rStyle w:val="a7"/>
                  <w:rFonts w:ascii="Times New Roman" w:hAnsi="Times New Roman" w:cs="Times New Roman"/>
                  <w:bCs/>
                  <w:color w:val="auto"/>
                </w:rPr>
                <w:t>Адрес</w:t>
              </w:r>
            </w:hyperlink>
            <w:r w:rsidR="00F3340E" w:rsidRPr="00291D94">
              <w:rPr>
                <w:rStyle w:val="w8qarf"/>
                <w:rFonts w:ascii="Times New Roman" w:hAnsi="Times New Roman" w:cs="Times New Roman"/>
                <w:bCs/>
              </w:rPr>
              <w:t>:</w:t>
            </w:r>
            <w:r w:rsidR="00F3340E" w:rsidRPr="00291D94">
              <w:rPr>
                <w:rStyle w:val="apple-converted-space"/>
                <w:rFonts w:ascii="Times New Roman" w:hAnsi="Times New Roman" w:cs="Times New Roman"/>
                <w:bCs/>
              </w:rPr>
              <w:t xml:space="preserve">  </w:t>
            </w:r>
            <w:r w:rsidRPr="00291D9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</w:t>
            </w:r>
            <w:r w:rsidR="00F3340E" w:rsidRPr="00291D9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91D9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Пенза, </w:t>
            </w:r>
            <w:r w:rsidRPr="00291D94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ул., 1Б/6</w:t>
            </w:r>
          </w:p>
          <w:p w:rsidR="000942DA" w:rsidRPr="00291D94" w:rsidRDefault="000942DA" w:rsidP="000942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F3340E" w:rsidRPr="00291D94">
                <w:rPr>
                  <w:rStyle w:val="a7"/>
                  <w:rFonts w:ascii="Times New Roman" w:hAnsi="Times New Roman" w:cs="Times New Roman"/>
                  <w:bCs/>
                  <w:color w:val="auto"/>
                </w:rPr>
                <w:t>Телефон</w:t>
              </w:r>
            </w:hyperlink>
            <w:r w:rsidR="00F3340E" w:rsidRPr="00291D94">
              <w:rPr>
                <w:rStyle w:val="w8qarf"/>
                <w:rFonts w:ascii="Times New Roman" w:hAnsi="Times New Roman" w:cs="Times New Roman"/>
                <w:bCs/>
              </w:rPr>
              <w:t>:</w:t>
            </w:r>
            <w:r w:rsidR="00F3340E" w:rsidRPr="00291D94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29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(841) 402-58-15</w:t>
            </w:r>
          </w:p>
          <w:p w:rsidR="000942DA" w:rsidRPr="00291D94" w:rsidRDefault="000942DA" w:rsidP="00BC25B1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Batang"/>
                <w:lang w:eastAsia="en-US"/>
              </w:rPr>
            </w:pPr>
          </w:p>
        </w:tc>
      </w:tr>
      <w:tr w:rsidR="000942DA" w:rsidRPr="00BC25B1" w:rsidTr="00BC25B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DA" w:rsidRPr="00EA1C60" w:rsidRDefault="00F3340E" w:rsidP="000942DA">
            <w:pPr>
              <w:spacing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1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Комплексный</w:t>
            </w:r>
            <w:r w:rsidR="000942DA" w:rsidRPr="00EA1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центр социальной помощи семье и детям</w:t>
            </w:r>
          </w:p>
          <w:p w:rsidR="000942DA" w:rsidRPr="00EA1C60" w:rsidRDefault="000942DA" w:rsidP="00BC25B1">
            <w:pPr>
              <w:spacing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DA" w:rsidRPr="00291D94" w:rsidRDefault="00310338" w:rsidP="000942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942DA" w:rsidRPr="00291D94">
                <w:rPr>
                  <w:rStyle w:val="a7"/>
                  <w:rFonts w:ascii="Times New Roman" w:hAnsi="Times New Roman" w:cs="Times New Roman"/>
                  <w:bCs/>
                  <w:color w:val="auto"/>
                </w:rPr>
                <w:t>Адрес</w:t>
              </w:r>
            </w:hyperlink>
            <w:r w:rsidR="000942DA" w:rsidRPr="00291D94">
              <w:rPr>
                <w:rStyle w:val="w8qarf"/>
                <w:rFonts w:ascii="Times New Roman" w:hAnsi="Times New Roman" w:cs="Times New Roman"/>
                <w:bCs/>
              </w:rPr>
              <w:t>:</w:t>
            </w:r>
            <w:r w:rsidR="000942DA" w:rsidRPr="00291D94">
              <w:rPr>
                <w:rStyle w:val="apple-converted-space"/>
                <w:rFonts w:ascii="Times New Roman" w:hAnsi="Times New Roman" w:cs="Times New Roman"/>
                <w:bCs/>
              </w:rPr>
              <w:t xml:space="preserve">  </w:t>
            </w:r>
            <w:r w:rsidR="000942DA" w:rsidRPr="00291D94">
              <w:rPr>
                <w:rFonts w:ascii="Times New Roman" w:eastAsia="Times New Roman" w:hAnsi="Times New Roman" w:cs="Times New Roman"/>
                <w:sz w:val="24"/>
                <w:szCs w:val="24"/>
              </w:rPr>
              <w:t>г. Пенза, ИТР ул., 1Б</w:t>
            </w:r>
          </w:p>
          <w:p w:rsidR="000942DA" w:rsidRPr="00291D94" w:rsidRDefault="00310338" w:rsidP="000942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3340E" w:rsidRPr="00291D94">
                <w:rPr>
                  <w:rStyle w:val="a7"/>
                  <w:rFonts w:ascii="Times New Roman" w:hAnsi="Times New Roman" w:cs="Times New Roman"/>
                  <w:bCs/>
                  <w:color w:val="auto"/>
                </w:rPr>
                <w:t>Телефон</w:t>
              </w:r>
            </w:hyperlink>
            <w:r w:rsidR="00F3340E" w:rsidRPr="00291D94">
              <w:rPr>
                <w:rStyle w:val="w8qarf"/>
                <w:rFonts w:ascii="Times New Roman" w:hAnsi="Times New Roman" w:cs="Times New Roman"/>
                <w:bCs/>
              </w:rPr>
              <w:t>:</w:t>
            </w:r>
            <w:r w:rsidR="00F3340E" w:rsidRPr="00291D94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="000942DA" w:rsidRPr="00291D94">
              <w:rPr>
                <w:rFonts w:ascii="Times New Roman" w:eastAsia="Times New Roman" w:hAnsi="Times New Roman" w:cs="Times New Roman"/>
                <w:sz w:val="24"/>
                <w:szCs w:val="24"/>
              </w:rPr>
              <w:t>8 (841) 298-05-95</w:t>
            </w:r>
          </w:p>
          <w:p w:rsidR="000942DA" w:rsidRPr="00291D94" w:rsidRDefault="000942DA" w:rsidP="000942DA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942DA" w:rsidRPr="00BC25B1" w:rsidTr="00BC25B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DA" w:rsidRPr="00291D94" w:rsidRDefault="000942DA" w:rsidP="000942DA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91D94">
              <w:rPr>
                <w:rFonts w:ascii="Times New Roman" w:eastAsia="Batang" w:hAnsi="Times New Roman" w:cs="Times New Roman"/>
                <w:sz w:val="24"/>
                <w:szCs w:val="24"/>
              </w:rPr>
              <w:t>Отдел социальной защиты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DA" w:rsidRPr="00291D94" w:rsidRDefault="00310338" w:rsidP="00F3340E">
            <w:pPr>
              <w:shd w:val="clear" w:color="auto" w:fill="FFFFFF"/>
              <w:spacing w:before="90" w:after="9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0942DA" w:rsidRPr="00291D94">
                <w:rPr>
                  <w:rStyle w:val="a7"/>
                  <w:rFonts w:ascii="Times New Roman" w:hAnsi="Times New Roman" w:cs="Times New Roman"/>
                  <w:bCs/>
                  <w:color w:val="auto"/>
                </w:rPr>
                <w:t>Адрес</w:t>
              </w:r>
            </w:hyperlink>
            <w:r w:rsidR="000942DA" w:rsidRPr="00291D94">
              <w:rPr>
                <w:rStyle w:val="w8qarf"/>
                <w:rFonts w:ascii="Times New Roman" w:hAnsi="Times New Roman" w:cs="Times New Roman"/>
                <w:bCs/>
              </w:rPr>
              <w:t>:</w:t>
            </w:r>
            <w:r w:rsidR="000942DA" w:rsidRPr="00291D94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="00F3340E" w:rsidRPr="00291D94">
              <w:rPr>
                <w:rStyle w:val="apple-converted-space"/>
                <w:rFonts w:ascii="Times New Roman" w:hAnsi="Times New Roman" w:cs="Times New Roman"/>
                <w:bCs/>
              </w:rPr>
              <w:t xml:space="preserve">г. Пенза, </w:t>
            </w:r>
            <w:r w:rsidR="000942DA" w:rsidRPr="00291D94">
              <w:rPr>
                <w:rStyle w:val="lrzxr"/>
                <w:rFonts w:ascii="Times New Roman" w:hAnsi="Times New Roman" w:cs="Times New Roman"/>
              </w:rPr>
              <w:t>Суворова</w:t>
            </w:r>
            <w:r w:rsidR="00F3340E" w:rsidRPr="00291D94">
              <w:rPr>
                <w:rStyle w:val="lrzxr"/>
                <w:rFonts w:ascii="Times New Roman" w:hAnsi="Times New Roman" w:cs="Times New Roman"/>
              </w:rPr>
              <w:t xml:space="preserve"> ул., 39Б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6"/>
            </w:tblGrid>
            <w:tr w:rsidR="000942DA" w:rsidRPr="00291D94" w:rsidTr="000942D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942DA" w:rsidRPr="00291D94" w:rsidRDefault="000942DA">
                  <w:pPr>
                    <w:spacing w:before="4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42DA" w:rsidRPr="00291D94" w:rsidRDefault="000942DA">
                  <w:pPr>
                    <w:spacing w:before="4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0942DA" w:rsidRPr="00291D94" w:rsidTr="000942D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942DA" w:rsidRPr="00291D94" w:rsidRDefault="000942DA">
                  <w:pPr>
                    <w:spacing w:before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42DA" w:rsidRPr="00291D94" w:rsidRDefault="000942DA">
                  <w:pPr>
                    <w:spacing w:before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42DA" w:rsidRPr="00291D94" w:rsidTr="000942D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942DA" w:rsidRPr="00291D94" w:rsidRDefault="000942DA">
                  <w:pPr>
                    <w:spacing w:before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42DA" w:rsidRPr="00291D94" w:rsidRDefault="000942DA">
                  <w:pPr>
                    <w:spacing w:before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42DA" w:rsidRPr="00291D94" w:rsidTr="000942D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942DA" w:rsidRPr="00291D94" w:rsidRDefault="000942DA">
                  <w:pPr>
                    <w:spacing w:before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42DA" w:rsidRPr="00291D94" w:rsidRDefault="000942DA">
                  <w:pPr>
                    <w:spacing w:before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42DA" w:rsidRPr="00291D94" w:rsidTr="000942D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942DA" w:rsidRPr="00291D94" w:rsidRDefault="000942DA">
                  <w:pPr>
                    <w:spacing w:before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42DA" w:rsidRPr="00291D94" w:rsidRDefault="000942DA">
                  <w:pPr>
                    <w:spacing w:before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42DA" w:rsidRPr="00291D94" w:rsidTr="000942D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942DA" w:rsidRPr="00291D94" w:rsidRDefault="000942DA">
                  <w:pPr>
                    <w:spacing w:before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42DA" w:rsidRPr="00291D94" w:rsidRDefault="000942DA">
                  <w:pPr>
                    <w:spacing w:before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42DA" w:rsidRPr="00291D94" w:rsidTr="000942D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0942DA" w:rsidRPr="00291D94" w:rsidRDefault="000942DA">
                  <w:pPr>
                    <w:spacing w:before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42DA" w:rsidRPr="00291D94" w:rsidRDefault="000942DA">
                  <w:pPr>
                    <w:spacing w:before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42DA" w:rsidRPr="00291D94" w:rsidRDefault="00310338" w:rsidP="000942DA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4" w:history="1">
              <w:r w:rsidR="000942DA" w:rsidRPr="00291D94">
                <w:rPr>
                  <w:rStyle w:val="a7"/>
                  <w:rFonts w:ascii="Times New Roman" w:hAnsi="Times New Roman" w:cs="Times New Roman"/>
                  <w:bCs/>
                  <w:color w:val="auto"/>
                </w:rPr>
                <w:t>Телефон</w:t>
              </w:r>
            </w:hyperlink>
            <w:r w:rsidR="000942DA" w:rsidRPr="00291D94">
              <w:rPr>
                <w:rStyle w:val="w8qarf"/>
                <w:rFonts w:ascii="Times New Roman" w:hAnsi="Times New Roman" w:cs="Times New Roman"/>
                <w:bCs/>
              </w:rPr>
              <w:t>:</w:t>
            </w:r>
            <w:r w:rsidR="000942DA" w:rsidRPr="00291D94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="000942DA" w:rsidRPr="00291D94">
              <w:rPr>
                <w:rStyle w:val="lrzxr"/>
                <w:rFonts w:ascii="Times New Roman" w:hAnsi="Times New Roman" w:cs="Times New Roman"/>
              </w:rPr>
              <w:t>8 (841) 244-00-81</w:t>
            </w:r>
          </w:p>
          <w:p w:rsidR="000942DA" w:rsidRPr="00291D94" w:rsidRDefault="000942DA" w:rsidP="000942DA">
            <w:pPr>
              <w:shd w:val="clear" w:color="auto" w:fill="FFFFFF"/>
              <w:spacing w:line="242" w:lineRule="atLeas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F963B4" w:rsidRDefault="00F963B4" w:rsidP="00BC25B1">
      <w:pPr>
        <w:spacing w:line="240" w:lineRule="auto"/>
        <w:ind w:firstLine="708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</w:p>
    <w:p w:rsidR="00F963B4" w:rsidRDefault="00F963B4" w:rsidP="00BC25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 Ссылка на образовательный и/или профессиональный стандарт</w:t>
      </w:r>
    </w:p>
    <w:p w:rsidR="00F963B4" w:rsidRDefault="00F963B4" w:rsidP="00BC25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63B4" w:rsidRDefault="00F963B4" w:rsidP="00BC25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СПО по специальности 46.02.01 Документационное обеспечение управления и архивоведение (утв. приказом Министерства образования и науки РФ от 11 августа 2014 г. № 975).</w:t>
      </w:r>
    </w:p>
    <w:p w:rsidR="00F963B4" w:rsidRDefault="00171DF7" w:rsidP="00BC25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</w:t>
      </w:r>
      <w:r w:rsidR="00F963B4">
        <w:rPr>
          <w:rFonts w:ascii="Times New Roman" w:hAnsi="Times New Roman"/>
          <w:sz w:val="28"/>
          <w:szCs w:val="28"/>
        </w:rPr>
        <w:t xml:space="preserve"> Специалист по организационному и документационному обеспечению управления организацией </w:t>
      </w:r>
      <w:r w:rsidR="00F963B4">
        <w:rPr>
          <w:rFonts w:ascii="Times New Roman" w:hAnsi="Times New Roman" w:cs="Times New Roman"/>
          <w:sz w:val="28"/>
          <w:szCs w:val="28"/>
        </w:rPr>
        <w:t>(утв. приказом Министерства труда и социальной защиты РФ от 6 мая 2015 г. № 276н).</w:t>
      </w:r>
    </w:p>
    <w:p w:rsidR="00F963B4" w:rsidRDefault="00F963B4" w:rsidP="00BC25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63B4" w:rsidRDefault="00F963B4" w:rsidP="00BC25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Требования к квалификации</w:t>
      </w:r>
    </w:p>
    <w:p w:rsidR="00BC25B1" w:rsidRDefault="00BC25B1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3B4" w:rsidRDefault="00F963B4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СПО по специальности 46.02.01 Документационное обеспечение управления и архивоведение:</w:t>
      </w:r>
    </w:p>
    <w:p w:rsidR="00F963B4" w:rsidRDefault="00F963B4" w:rsidP="00BC25B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F963B4" w:rsidRDefault="00F963B4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 проекты управленческих решений;</w:t>
      </w:r>
    </w:p>
    <w:p w:rsidR="00F963B4" w:rsidRDefault="00F963B4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документы в дела;</w:t>
      </w:r>
    </w:p>
    <w:p w:rsidR="00F963B4" w:rsidRDefault="00F963B4" w:rsidP="00BC25B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F963B4" w:rsidRDefault="00F963B4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хранения и обработки документов.</w:t>
      </w:r>
    </w:p>
    <w:p w:rsidR="008F3751" w:rsidRDefault="008F3751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751">
        <w:rPr>
          <w:rFonts w:ascii="Times New Roman" w:hAnsi="Times New Roman" w:cs="Times New Roman"/>
          <w:sz w:val="28"/>
          <w:szCs w:val="28"/>
        </w:rPr>
        <w:t xml:space="preserve">ПК 1.2. Осуществлять работу по подготовке и проведению совещаний, деловых встреч, приемов и презентаций. </w:t>
      </w:r>
    </w:p>
    <w:p w:rsidR="008F3751" w:rsidRDefault="008F3751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751">
        <w:rPr>
          <w:rFonts w:ascii="Times New Roman" w:hAnsi="Times New Roman" w:cs="Times New Roman"/>
          <w:sz w:val="28"/>
          <w:szCs w:val="28"/>
        </w:rPr>
        <w:t>ПК 1.4. Организовывать рабочее место секретаря и руководителя.</w:t>
      </w:r>
    </w:p>
    <w:p w:rsidR="008F3751" w:rsidRDefault="008F3751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751">
        <w:rPr>
          <w:rFonts w:ascii="Times New Roman" w:hAnsi="Times New Roman" w:cs="Times New Roman"/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8F3751" w:rsidRDefault="008F3751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751">
        <w:rPr>
          <w:rFonts w:ascii="Times New Roman" w:hAnsi="Times New Roman" w:cs="Times New Roman"/>
          <w:sz w:val="28"/>
          <w:szCs w:val="28"/>
        </w:rPr>
        <w:t xml:space="preserve"> ПК 1.6. Обрабатывать входящие и исходящие документы, систематизировать их, составлять номенклатуру дел и формировать документы в дела. </w:t>
      </w:r>
    </w:p>
    <w:p w:rsidR="008F3751" w:rsidRDefault="00F81E4E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8F3751" w:rsidRPr="008F3751">
        <w:rPr>
          <w:rFonts w:ascii="Times New Roman" w:hAnsi="Times New Roman" w:cs="Times New Roman"/>
          <w:sz w:val="28"/>
          <w:szCs w:val="28"/>
        </w:rPr>
        <w:t xml:space="preserve">1.7. Самостоятельно работать с документами, содержащими конфиденциальную информацию, в том числе с документами по личному составу. </w:t>
      </w:r>
    </w:p>
    <w:p w:rsidR="008F3751" w:rsidRDefault="008F3751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751">
        <w:rPr>
          <w:rFonts w:ascii="Times New Roman" w:hAnsi="Times New Roman" w:cs="Times New Roman"/>
          <w:sz w:val="28"/>
          <w:szCs w:val="28"/>
        </w:rPr>
        <w:t>ПК 1.9. Осуществлять подготовку дел к передаче на архивное хранение.</w:t>
      </w:r>
    </w:p>
    <w:p w:rsidR="008F3751" w:rsidRDefault="008F3751" w:rsidP="00BC2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A2830">
        <w:rPr>
          <w:rFonts w:ascii="Times New Roman" w:hAnsi="Times New Roman" w:cs="Times New Roman"/>
          <w:sz w:val="28"/>
          <w:szCs w:val="28"/>
        </w:rPr>
        <w:t xml:space="preserve">  </w:t>
      </w:r>
      <w:r w:rsidRPr="008F3751">
        <w:rPr>
          <w:rFonts w:ascii="Times New Roman" w:hAnsi="Times New Roman" w:cs="Times New Roman"/>
          <w:sz w:val="28"/>
          <w:szCs w:val="28"/>
        </w:rPr>
        <w:t xml:space="preserve">ПК 1.10. Составлять описи дел, осуществлять подготовку дел к передаче в архив организации, государственные и муниципальные архивы. </w:t>
      </w:r>
    </w:p>
    <w:p w:rsidR="008F3751" w:rsidRDefault="008F3751" w:rsidP="00BC2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51">
        <w:rPr>
          <w:rFonts w:ascii="Times New Roman" w:hAnsi="Times New Roman" w:cs="Times New Roman"/>
          <w:sz w:val="28"/>
          <w:szCs w:val="28"/>
        </w:rPr>
        <w:lastRenderedPageBreak/>
        <w:t xml:space="preserve">Трудовые умения: </w:t>
      </w:r>
    </w:p>
    <w:p w:rsidR="008F3751" w:rsidRPr="008F3751" w:rsidRDefault="008F3751" w:rsidP="00BC25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51">
        <w:rPr>
          <w:rFonts w:ascii="Times New Roman" w:hAnsi="Times New Roman" w:cs="Times New Roman"/>
          <w:sz w:val="28"/>
          <w:szCs w:val="28"/>
        </w:rPr>
        <w:t>- применять в соответствии с назначением сре</w:t>
      </w:r>
      <w:r w:rsidR="00BC25B1">
        <w:rPr>
          <w:rFonts w:ascii="Times New Roman" w:hAnsi="Times New Roman" w:cs="Times New Roman"/>
          <w:sz w:val="28"/>
          <w:szCs w:val="28"/>
        </w:rPr>
        <w:t>дства организационной техники, к</w:t>
      </w:r>
      <w:r w:rsidRPr="008F3751">
        <w:rPr>
          <w:rFonts w:ascii="Times New Roman" w:hAnsi="Times New Roman" w:cs="Times New Roman"/>
          <w:sz w:val="28"/>
          <w:szCs w:val="28"/>
        </w:rPr>
        <w:t>анцелярские принадлежности;</w:t>
      </w:r>
    </w:p>
    <w:p w:rsidR="008F3751" w:rsidRDefault="008F3751" w:rsidP="00BC25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51">
        <w:rPr>
          <w:rFonts w:ascii="Times New Roman" w:hAnsi="Times New Roman" w:cs="Times New Roman"/>
          <w:sz w:val="28"/>
          <w:szCs w:val="28"/>
        </w:rPr>
        <w:t xml:space="preserve">документировать разные этапы процедуры подготовки и проведения конферентного мероприятия; </w:t>
      </w:r>
    </w:p>
    <w:p w:rsidR="008F3751" w:rsidRDefault="008F3751" w:rsidP="00BC25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51">
        <w:rPr>
          <w:rFonts w:ascii="Times New Roman" w:hAnsi="Times New Roman" w:cs="Times New Roman"/>
          <w:sz w:val="28"/>
          <w:szCs w:val="28"/>
        </w:rPr>
        <w:t>-пользоваться унифицированными формами документов;</w:t>
      </w:r>
    </w:p>
    <w:p w:rsidR="008F3751" w:rsidRDefault="008F3751" w:rsidP="00BC25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51">
        <w:rPr>
          <w:rFonts w:ascii="Times New Roman" w:hAnsi="Times New Roman" w:cs="Times New Roman"/>
          <w:sz w:val="28"/>
          <w:szCs w:val="28"/>
        </w:rPr>
        <w:t xml:space="preserve"> -печатать служебные документы; </w:t>
      </w:r>
    </w:p>
    <w:p w:rsidR="008F3751" w:rsidRDefault="008F3751" w:rsidP="00BC25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51">
        <w:rPr>
          <w:rFonts w:ascii="Times New Roman" w:hAnsi="Times New Roman" w:cs="Times New Roman"/>
          <w:sz w:val="28"/>
          <w:szCs w:val="28"/>
        </w:rPr>
        <w:t xml:space="preserve">-пользоваться периферийными устройствами и оргтехникой; </w:t>
      </w:r>
    </w:p>
    <w:p w:rsidR="008F3751" w:rsidRDefault="008F3751" w:rsidP="00BC25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51">
        <w:rPr>
          <w:rFonts w:ascii="Times New Roman" w:hAnsi="Times New Roman" w:cs="Times New Roman"/>
          <w:sz w:val="28"/>
          <w:szCs w:val="28"/>
        </w:rPr>
        <w:t>- работать с компьютером, сканером;</w:t>
      </w:r>
    </w:p>
    <w:p w:rsidR="008F3751" w:rsidRDefault="008F3751" w:rsidP="00BC25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51">
        <w:rPr>
          <w:rFonts w:ascii="Times New Roman" w:hAnsi="Times New Roman" w:cs="Times New Roman"/>
          <w:sz w:val="28"/>
          <w:szCs w:val="28"/>
        </w:rPr>
        <w:t xml:space="preserve">- пользоваться офисным пакетом (текстовый редактор, таблицы); </w:t>
      </w:r>
    </w:p>
    <w:p w:rsidR="008F3751" w:rsidRDefault="008F3751" w:rsidP="00BC25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51">
        <w:rPr>
          <w:rFonts w:ascii="Times New Roman" w:hAnsi="Times New Roman" w:cs="Times New Roman"/>
          <w:sz w:val="28"/>
          <w:szCs w:val="28"/>
        </w:rPr>
        <w:t xml:space="preserve">-разрабатывать номенклатуру дел организации с учетом действующих нормативно-методических документов; </w:t>
      </w:r>
    </w:p>
    <w:p w:rsidR="008F3751" w:rsidRDefault="008F3751" w:rsidP="00BC25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51">
        <w:rPr>
          <w:rFonts w:ascii="Times New Roman" w:hAnsi="Times New Roman" w:cs="Times New Roman"/>
          <w:sz w:val="28"/>
          <w:szCs w:val="28"/>
        </w:rPr>
        <w:t xml:space="preserve">- формировать и оформлять дела в соответствии с утвержденной номенклатурой дел организации; </w:t>
      </w:r>
    </w:p>
    <w:p w:rsidR="008F3751" w:rsidRDefault="008F3751" w:rsidP="00BC25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51">
        <w:rPr>
          <w:rFonts w:ascii="Times New Roman" w:hAnsi="Times New Roman" w:cs="Times New Roman"/>
          <w:sz w:val="28"/>
          <w:szCs w:val="28"/>
        </w:rPr>
        <w:t>- производить подготовку дел для передачи в архив.</w:t>
      </w:r>
    </w:p>
    <w:p w:rsidR="00F81E4E" w:rsidRDefault="00F81E4E" w:rsidP="00BC25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3B4" w:rsidRDefault="00F963B4" w:rsidP="004007B9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81E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Конкурсное задание</w:t>
      </w:r>
    </w:p>
    <w:p w:rsidR="00F963B4" w:rsidRDefault="00F963B4" w:rsidP="00BC25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0D5F" w:rsidRPr="00640D5F" w:rsidRDefault="00640D5F" w:rsidP="00BC2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5F">
        <w:rPr>
          <w:rFonts w:ascii="Times New Roman" w:hAnsi="Times New Roman" w:cs="Times New Roman"/>
          <w:b/>
          <w:sz w:val="28"/>
          <w:szCs w:val="28"/>
        </w:rPr>
        <w:t xml:space="preserve">Модуль 1. Составление и оформление служебного письма </w:t>
      </w:r>
    </w:p>
    <w:p w:rsidR="00640D5F" w:rsidRPr="00640D5F" w:rsidRDefault="00640D5F" w:rsidP="00BC25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D5F" w:rsidRDefault="00640D5F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b/>
          <w:sz w:val="28"/>
          <w:szCs w:val="28"/>
        </w:rPr>
        <w:t>Цель:</w:t>
      </w:r>
      <w:r w:rsidRPr="00640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D5F">
        <w:rPr>
          <w:rFonts w:ascii="Times New Roman" w:hAnsi="Times New Roman" w:cs="Times New Roman"/>
          <w:sz w:val="28"/>
          <w:szCs w:val="28"/>
        </w:rPr>
        <w:t xml:space="preserve">уточнение реквизитов оформления служебного письма-предложения, формулировка текста служебного письма в соответствии с разновидностью служебных писем. </w:t>
      </w:r>
    </w:p>
    <w:p w:rsidR="00640D5F" w:rsidRPr="00BC25B1" w:rsidRDefault="00EF6B51" w:rsidP="00BC2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5B1">
        <w:rPr>
          <w:rFonts w:ascii="Times New Roman" w:hAnsi="Times New Roman" w:cs="Times New Roman"/>
          <w:b/>
          <w:sz w:val="28"/>
          <w:szCs w:val="28"/>
        </w:rPr>
        <w:t xml:space="preserve">Время выполнения задания – </w:t>
      </w:r>
      <w:r w:rsidR="008F3751" w:rsidRPr="00BC25B1">
        <w:rPr>
          <w:rFonts w:ascii="Times New Roman" w:hAnsi="Times New Roman" w:cs="Times New Roman"/>
          <w:b/>
          <w:sz w:val="28"/>
          <w:szCs w:val="28"/>
        </w:rPr>
        <w:t>60</w:t>
      </w:r>
      <w:r w:rsidR="00640D5F" w:rsidRPr="00BC25B1">
        <w:rPr>
          <w:rFonts w:ascii="Times New Roman" w:hAnsi="Times New Roman" w:cs="Times New Roman"/>
          <w:b/>
          <w:sz w:val="28"/>
          <w:szCs w:val="28"/>
        </w:rPr>
        <w:t xml:space="preserve"> минут. </w:t>
      </w:r>
    </w:p>
    <w:p w:rsidR="00EF6B51" w:rsidRDefault="00640D5F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BC25B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640D5F">
        <w:rPr>
          <w:rFonts w:ascii="Times New Roman" w:hAnsi="Times New Roman" w:cs="Times New Roman"/>
          <w:sz w:val="28"/>
          <w:szCs w:val="28"/>
        </w:rPr>
        <w:t xml:space="preserve"> Составить и оформить на ПК, используя приложение Word, необходимый в предложенной ситуации служебный документ. </w:t>
      </w:r>
    </w:p>
    <w:p w:rsidR="00EF6B51" w:rsidRDefault="00EF6B51" w:rsidP="00BC2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B51" w:rsidRDefault="00640D5F" w:rsidP="00BC25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 xml:space="preserve">21 апреля 2018 года в адрес директора ГБПОУ КК «Армавирский медицинский колледж» Б.Ю. Волкова (352018 г. Армавир, ул. Западная, д. 106, тел.: 760-75-32, факс: 760-77-93, ОКПО 98765432, ОГРН 1234564567890, ИНН/КПП 2345678910/220003467) из Центра профессиональной ориентации «Абитуриент» (ул. Лесная, д. 56, г. Краснодар, 352054, тел.: 792-45-67, факс: 792-45-66, ОКПО 12345678, ОГРН 123234567890, ИНН/КПП 2345678910/123123123) поступил документ № 102 от 16 апреля 2018 за подписью директора Е.В. Баширова, исполненный секретарем В.И. Семеновой о проведении выставки «Образование – 2018» следующего содержания: «С 16 по 31 мая 2018 года проводится выставка «Образование – 2018». Организаторами выставки являются Министерство образования, науки и молодежной политики Краснодарского края и Центр профессиональной ориентации «Абитуриент». Целью выставки является знакомство краснодарцев со структурой образования в крае, демонстрация новейших достижений в развитии современного образовательного процесса, оказание помощи выпускникам школ в выборе профессии. Участникам </w:t>
      </w:r>
      <w:r w:rsidRPr="00640D5F">
        <w:rPr>
          <w:rFonts w:ascii="Times New Roman" w:hAnsi="Times New Roman" w:cs="Times New Roman"/>
          <w:sz w:val="28"/>
          <w:szCs w:val="28"/>
        </w:rPr>
        <w:lastRenderedPageBreak/>
        <w:t xml:space="preserve">выставки предоставляется экспозиционная площадь от 4 кв. м. и выше. Место проведения выставки – Кубанский государственный университет. Адрес: г. Краснодар, ул. Ставропольская, д. 129. Приглашаем Вас принять участие в проводимой выставке, представить рекламные материалы о подготовке специалистов». На документе имеется резолюция Б.Ю. Волкова от 21.04.2018, адресованная Савченко И.Д., в которой содержится поручение подготовить ответ об участии в выставке к 25.04.2018. </w:t>
      </w:r>
    </w:p>
    <w:p w:rsidR="00EF6B51" w:rsidRDefault="00EF6B51" w:rsidP="00BC2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B51" w:rsidRPr="00EF6B51" w:rsidRDefault="00640D5F" w:rsidP="00BC2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51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задания</w:t>
      </w:r>
    </w:p>
    <w:p w:rsidR="00EF6B51" w:rsidRDefault="00640D5F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>1.</w:t>
      </w:r>
      <w:r w:rsidR="00EF6B51">
        <w:rPr>
          <w:rFonts w:ascii="Times New Roman" w:hAnsi="Times New Roman" w:cs="Times New Roman"/>
          <w:sz w:val="28"/>
          <w:szCs w:val="28"/>
        </w:rPr>
        <w:t xml:space="preserve"> </w:t>
      </w:r>
      <w:r w:rsidRPr="00640D5F">
        <w:rPr>
          <w:rFonts w:ascii="Times New Roman" w:hAnsi="Times New Roman" w:cs="Times New Roman"/>
          <w:sz w:val="28"/>
          <w:szCs w:val="28"/>
        </w:rPr>
        <w:t xml:space="preserve">Подготовить рабочее место. </w:t>
      </w:r>
    </w:p>
    <w:p w:rsidR="00EF6B51" w:rsidRDefault="00640D5F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>2.</w:t>
      </w:r>
      <w:r w:rsidR="00EF6B51">
        <w:rPr>
          <w:rFonts w:ascii="Times New Roman" w:hAnsi="Times New Roman" w:cs="Times New Roman"/>
          <w:sz w:val="28"/>
          <w:szCs w:val="28"/>
        </w:rPr>
        <w:t xml:space="preserve"> </w:t>
      </w:r>
      <w:r w:rsidRPr="00640D5F">
        <w:rPr>
          <w:rFonts w:ascii="Times New Roman" w:hAnsi="Times New Roman" w:cs="Times New Roman"/>
          <w:sz w:val="28"/>
          <w:szCs w:val="28"/>
        </w:rPr>
        <w:t>Изучить конкурсное задание.</w:t>
      </w:r>
    </w:p>
    <w:p w:rsidR="00EF6B51" w:rsidRDefault="00640D5F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>3. Уточнить реквизиты и текст письма.</w:t>
      </w:r>
    </w:p>
    <w:p w:rsidR="00EF6B51" w:rsidRDefault="00640D5F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 xml:space="preserve">4. Правильно оформить письмо. </w:t>
      </w:r>
    </w:p>
    <w:p w:rsidR="00EF6B51" w:rsidRDefault="00640D5F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>5. Распечатать документ.</w:t>
      </w:r>
    </w:p>
    <w:p w:rsidR="00EF6B51" w:rsidRDefault="00640D5F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 xml:space="preserve">6. Передать документ экспертам для оценивания. </w:t>
      </w:r>
    </w:p>
    <w:p w:rsidR="00640D5F" w:rsidRPr="00640D5F" w:rsidRDefault="00640D5F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>7. Убрать рабочее место.</w:t>
      </w:r>
    </w:p>
    <w:p w:rsidR="00ED2EFD" w:rsidRDefault="00ED2EFD" w:rsidP="00BC25B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B51" w:rsidRPr="006073B6" w:rsidRDefault="00EF6B51" w:rsidP="00BC2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3B6">
        <w:rPr>
          <w:rFonts w:ascii="Times New Roman" w:hAnsi="Times New Roman" w:cs="Times New Roman"/>
          <w:b/>
          <w:sz w:val="28"/>
          <w:szCs w:val="28"/>
        </w:rPr>
        <w:t>Модуль 2. Оформление</w:t>
      </w:r>
      <w:r w:rsidR="00DF07BC">
        <w:rPr>
          <w:rFonts w:ascii="Times New Roman" w:hAnsi="Times New Roman" w:cs="Times New Roman"/>
          <w:b/>
          <w:sz w:val="28"/>
          <w:szCs w:val="28"/>
        </w:rPr>
        <w:t xml:space="preserve"> приказа по основной деятельности</w:t>
      </w:r>
    </w:p>
    <w:p w:rsidR="00EF6B51" w:rsidRDefault="00EF6B51" w:rsidP="00BC2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3B6" w:rsidRDefault="00EF6B51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6">
        <w:rPr>
          <w:rFonts w:ascii="Times New Roman" w:hAnsi="Times New Roman" w:cs="Times New Roman"/>
          <w:b/>
          <w:sz w:val="28"/>
          <w:szCs w:val="28"/>
        </w:rPr>
        <w:t>Цель:</w:t>
      </w:r>
      <w:r w:rsidRPr="00640D5F">
        <w:rPr>
          <w:rFonts w:ascii="Times New Roman" w:hAnsi="Times New Roman" w:cs="Times New Roman"/>
          <w:sz w:val="28"/>
          <w:szCs w:val="28"/>
        </w:rPr>
        <w:t xml:space="preserve"> уточнение рек</w:t>
      </w:r>
      <w:r w:rsidR="00DF07BC">
        <w:rPr>
          <w:rFonts w:ascii="Times New Roman" w:hAnsi="Times New Roman" w:cs="Times New Roman"/>
          <w:sz w:val="28"/>
          <w:szCs w:val="28"/>
        </w:rPr>
        <w:t>визитов для оформления приказа</w:t>
      </w:r>
      <w:r w:rsidRPr="00640D5F">
        <w:rPr>
          <w:rFonts w:ascii="Times New Roman" w:hAnsi="Times New Roman" w:cs="Times New Roman"/>
          <w:sz w:val="28"/>
          <w:szCs w:val="28"/>
        </w:rPr>
        <w:t xml:space="preserve">; </w:t>
      </w:r>
      <w:r w:rsidR="00DF07BC">
        <w:rPr>
          <w:rFonts w:ascii="Times New Roman" w:hAnsi="Times New Roman" w:cs="Times New Roman"/>
          <w:sz w:val="28"/>
          <w:szCs w:val="28"/>
        </w:rPr>
        <w:t>оформление текста приказа</w:t>
      </w:r>
      <w:r w:rsidRPr="00640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B51" w:rsidRDefault="00EF6B51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6">
        <w:rPr>
          <w:rFonts w:ascii="Times New Roman" w:hAnsi="Times New Roman" w:cs="Times New Roman"/>
          <w:b/>
          <w:sz w:val="28"/>
          <w:szCs w:val="28"/>
        </w:rPr>
        <w:t>Время выполнения задания</w:t>
      </w:r>
      <w:r w:rsidRPr="00640D5F">
        <w:rPr>
          <w:rFonts w:ascii="Times New Roman" w:hAnsi="Times New Roman" w:cs="Times New Roman"/>
          <w:sz w:val="28"/>
          <w:szCs w:val="28"/>
        </w:rPr>
        <w:t xml:space="preserve"> – </w:t>
      </w:r>
      <w:r w:rsidR="00417236" w:rsidRPr="00F81E4E">
        <w:rPr>
          <w:rFonts w:ascii="Times New Roman" w:hAnsi="Times New Roman" w:cs="Times New Roman"/>
          <w:b/>
          <w:sz w:val="28"/>
          <w:szCs w:val="28"/>
        </w:rPr>
        <w:t>60</w:t>
      </w:r>
      <w:r w:rsidRPr="00F81E4E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  <w:r w:rsidRPr="00640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3B6" w:rsidRPr="00BC25B1" w:rsidRDefault="00EF6B51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6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BC25B1">
        <w:rPr>
          <w:rFonts w:ascii="Times New Roman" w:hAnsi="Times New Roman" w:cs="Times New Roman"/>
          <w:sz w:val="28"/>
          <w:szCs w:val="28"/>
        </w:rPr>
        <w:t>Составить и оформить на ПК, используя при</w:t>
      </w:r>
      <w:r w:rsidR="00417236" w:rsidRPr="00BC25B1">
        <w:rPr>
          <w:rFonts w:ascii="Times New Roman" w:hAnsi="Times New Roman" w:cs="Times New Roman"/>
          <w:sz w:val="28"/>
          <w:szCs w:val="28"/>
        </w:rPr>
        <w:t>ложение Word   приказ по основной деятельности</w:t>
      </w:r>
      <w:r w:rsidRPr="00BC25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5B1" w:rsidRDefault="00BC25B1" w:rsidP="00BC25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236" w:rsidRPr="00640D5F" w:rsidRDefault="00417236" w:rsidP="00BC25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Оформить приказ по основной деятельности. Общество с ограниченной ответственностью «Маяк» ООО «Маяк» проводит общегородской субботник.  В целях обеспечения качественного проведения субботника необходимо Л.В.  Крюковой зам. директора   по хозяйственной работе 18 апреля 0000 г. организовать проведение субботника среди сотрудников. Контроль за исполнением приказа возложить </w:t>
      </w:r>
      <w:r w:rsidR="00361E5D">
        <w:rPr>
          <w:rFonts w:ascii="Times New Roman" w:hAnsi="Times New Roman" w:cs="Times New Roman"/>
          <w:color w:val="000000"/>
          <w:sz w:val="28"/>
          <w:szCs w:val="28"/>
        </w:rPr>
        <w:t xml:space="preserve">зам. директора.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Специалисту по кадрам Н.А. Ивановой обеспечить явку.</w:t>
      </w:r>
      <w:r w:rsidR="00361E5D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 организации Петров Иван Иванович. Заместитель директора Иванов Александр Иванович.</w:t>
      </w:r>
    </w:p>
    <w:p w:rsidR="00417236" w:rsidRDefault="00417236" w:rsidP="00BC2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B51" w:rsidRPr="00BC25B1" w:rsidRDefault="00EF6B51" w:rsidP="00BC2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B1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задания</w:t>
      </w:r>
    </w:p>
    <w:p w:rsidR="00EF6B51" w:rsidRDefault="00EF6B51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 xml:space="preserve">1.Подготовить рабочее место. </w:t>
      </w:r>
    </w:p>
    <w:p w:rsidR="00EF6B51" w:rsidRDefault="00EF6B51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 xml:space="preserve">2.Изучить конкурсное задание. </w:t>
      </w:r>
    </w:p>
    <w:p w:rsidR="00EF6B51" w:rsidRDefault="00EF6B51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>3. Уточ</w:t>
      </w:r>
      <w:r w:rsidR="00DF07BC">
        <w:rPr>
          <w:rFonts w:ascii="Times New Roman" w:hAnsi="Times New Roman" w:cs="Times New Roman"/>
          <w:sz w:val="28"/>
          <w:szCs w:val="28"/>
        </w:rPr>
        <w:t>нить реквизиты и текст приказа</w:t>
      </w:r>
      <w:r w:rsidRPr="00640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B51" w:rsidRDefault="00DF07BC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Правильно оформить приказ</w:t>
      </w:r>
      <w:r w:rsidR="00EF6B51" w:rsidRPr="00640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B51" w:rsidRDefault="00EF6B51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 xml:space="preserve">5. Распечатать документ. </w:t>
      </w:r>
    </w:p>
    <w:p w:rsidR="00EF6B51" w:rsidRDefault="00EF6B51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 xml:space="preserve">6. Передать документ экспертам для оценивания. </w:t>
      </w:r>
    </w:p>
    <w:p w:rsidR="00EF6B51" w:rsidRPr="00640D5F" w:rsidRDefault="00EF6B51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>7. Убрать рабочее место.</w:t>
      </w:r>
    </w:p>
    <w:p w:rsidR="00F963B4" w:rsidRDefault="00F963B4" w:rsidP="00BC25B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B51" w:rsidRDefault="00EF6B51" w:rsidP="00BC2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</w:t>
      </w:r>
      <w:r w:rsidRPr="00640D5F">
        <w:rPr>
          <w:rFonts w:ascii="Times New Roman" w:hAnsi="Times New Roman" w:cs="Times New Roman"/>
          <w:b/>
          <w:sz w:val="28"/>
          <w:szCs w:val="28"/>
        </w:rPr>
        <w:t>. Составлени</w:t>
      </w:r>
      <w:r>
        <w:rPr>
          <w:rFonts w:ascii="Times New Roman" w:hAnsi="Times New Roman" w:cs="Times New Roman"/>
          <w:b/>
          <w:sz w:val="28"/>
          <w:szCs w:val="28"/>
        </w:rPr>
        <w:t>е и оформление объяснительной записки</w:t>
      </w:r>
      <w:r w:rsidRPr="00640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3B6" w:rsidRDefault="006073B6" w:rsidP="00BC2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3B6" w:rsidRDefault="006073B6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6">
        <w:rPr>
          <w:rFonts w:ascii="Times New Roman" w:hAnsi="Times New Roman" w:cs="Times New Roman"/>
          <w:b/>
          <w:sz w:val="28"/>
          <w:szCs w:val="28"/>
        </w:rPr>
        <w:t>Цель:</w:t>
      </w:r>
      <w:r w:rsidRPr="00640D5F">
        <w:rPr>
          <w:rFonts w:ascii="Times New Roman" w:hAnsi="Times New Roman" w:cs="Times New Roman"/>
          <w:sz w:val="28"/>
          <w:szCs w:val="28"/>
        </w:rPr>
        <w:t xml:space="preserve"> уточнение реквизитов</w:t>
      </w:r>
      <w:r>
        <w:rPr>
          <w:rFonts w:ascii="Times New Roman" w:hAnsi="Times New Roman" w:cs="Times New Roman"/>
          <w:sz w:val="28"/>
          <w:szCs w:val="28"/>
        </w:rPr>
        <w:t xml:space="preserve"> для оформления объяснительной записки</w:t>
      </w:r>
      <w:r w:rsidR="004F44F8">
        <w:rPr>
          <w:rFonts w:ascii="Times New Roman" w:hAnsi="Times New Roman" w:cs="Times New Roman"/>
          <w:sz w:val="28"/>
          <w:szCs w:val="28"/>
        </w:rPr>
        <w:t>; оформление текста объяснительной записки</w:t>
      </w:r>
      <w:r w:rsidRPr="00640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3B6" w:rsidRDefault="006073B6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6">
        <w:rPr>
          <w:rFonts w:ascii="Times New Roman" w:hAnsi="Times New Roman" w:cs="Times New Roman"/>
          <w:b/>
          <w:sz w:val="28"/>
          <w:szCs w:val="28"/>
        </w:rPr>
        <w:t>Время выполнения задания</w:t>
      </w:r>
      <w:r w:rsidRPr="00640D5F">
        <w:rPr>
          <w:rFonts w:ascii="Times New Roman" w:hAnsi="Times New Roman" w:cs="Times New Roman"/>
          <w:sz w:val="28"/>
          <w:szCs w:val="28"/>
        </w:rPr>
        <w:t xml:space="preserve"> – 45 минут. </w:t>
      </w:r>
    </w:p>
    <w:p w:rsidR="006073B6" w:rsidRPr="00BC25B1" w:rsidRDefault="006073B6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073B6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BC25B1">
        <w:rPr>
          <w:rFonts w:ascii="Times New Roman" w:hAnsi="Times New Roman" w:cs="Times New Roman"/>
          <w:sz w:val="28"/>
          <w:szCs w:val="28"/>
        </w:rPr>
        <w:t>Составить и офор</w:t>
      </w:r>
      <w:r w:rsidR="004F44F8" w:rsidRPr="00BC25B1">
        <w:rPr>
          <w:rFonts w:ascii="Times New Roman" w:hAnsi="Times New Roman" w:cs="Times New Roman"/>
          <w:sz w:val="28"/>
          <w:szCs w:val="28"/>
        </w:rPr>
        <w:t xml:space="preserve">мить на ПК, используя </w:t>
      </w:r>
      <w:r w:rsidRPr="00BC25B1">
        <w:rPr>
          <w:rFonts w:ascii="Times New Roman" w:hAnsi="Times New Roman" w:cs="Times New Roman"/>
          <w:sz w:val="28"/>
          <w:szCs w:val="28"/>
        </w:rPr>
        <w:t xml:space="preserve">Word, </w:t>
      </w:r>
      <w:r w:rsidR="004F44F8" w:rsidRPr="00BC25B1">
        <w:rPr>
          <w:rFonts w:ascii="Times New Roman" w:hAnsi="Times New Roman" w:cs="Times New Roman"/>
          <w:sz w:val="28"/>
          <w:szCs w:val="28"/>
        </w:rPr>
        <w:t>объяснительную записку.</w:t>
      </w:r>
    </w:p>
    <w:p w:rsidR="006073B6" w:rsidRPr="00640D5F" w:rsidRDefault="006073B6" w:rsidP="00BC25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4F8" w:rsidRDefault="00F963B4" w:rsidP="00BC25B1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объяснительную записку докуме</w:t>
      </w:r>
      <w:r w:rsidR="00443B2D">
        <w:rPr>
          <w:rFonts w:ascii="Times New Roman" w:hAnsi="Times New Roman" w:cs="Times New Roman"/>
          <w:sz w:val="28"/>
          <w:szCs w:val="28"/>
        </w:rPr>
        <w:t xml:space="preserve">нтоведа общего информационного отдела, </w:t>
      </w:r>
      <w:r w:rsidR="00F81E4E">
        <w:rPr>
          <w:rFonts w:ascii="Times New Roman" w:hAnsi="Times New Roman" w:cs="Times New Roman"/>
          <w:sz w:val="28"/>
          <w:szCs w:val="28"/>
        </w:rPr>
        <w:t>ООО «</w:t>
      </w:r>
      <w:r w:rsidR="00160BF3">
        <w:rPr>
          <w:rFonts w:ascii="Times New Roman" w:hAnsi="Times New Roman" w:cs="Times New Roman"/>
          <w:sz w:val="28"/>
          <w:szCs w:val="28"/>
        </w:rPr>
        <w:t>Исток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60BF3">
        <w:rPr>
          <w:rFonts w:ascii="Times New Roman" w:eastAsia="Calibri" w:hAnsi="Times New Roman" w:cs="Times New Roman"/>
          <w:sz w:val="28"/>
          <w:szCs w:val="28"/>
        </w:rPr>
        <w:t>Петра Семеновича Киващенко</w:t>
      </w:r>
      <w:r>
        <w:rPr>
          <w:rFonts w:ascii="Times New Roman" w:eastAsia="Calibri" w:hAnsi="Times New Roman" w:cs="Times New Roman"/>
          <w:sz w:val="28"/>
          <w:szCs w:val="28"/>
        </w:rPr>
        <w:t>, который</w:t>
      </w:r>
      <w:r w:rsidR="00443B2D">
        <w:rPr>
          <w:rFonts w:ascii="Times New Roman" w:hAnsi="Times New Roman" w:cs="Times New Roman"/>
          <w:sz w:val="28"/>
          <w:szCs w:val="28"/>
        </w:rPr>
        <w:t xml:space="preserve"> отсутствовал на работе</w:t>
      </w:r>
      <w:r w:rsidR="00160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объясняет руководителю</w:t>
      </w:r>
      <w:r w:rsidR="00443B2D">
        <w:rPr>
          <w:rFonts w:ascii="Times New Roman" w:hAnsi="Times New Roman" w:cs="Times New Roman"/>
          <w:sz w:val="28"/>
          <w:szCs w:val="28"/>
        </w:rPr>
        <w:t xml:space="preserve"> организации Дорохову Н.К.</w:t>
      </w:r>
      <w:r>
        <w:rPr>
          <w:rFonts w:ascii="Times New Roman" w:hAnsi="Times New Roman" w:cs="Times New Roman"/>
          <w:sz w:val="28"/>
          <w:szCs w:val="28"/>
        </w:rPr>
        <w:t>, почему отсутствовал на рабочем месте. Причину</w:t>
      </w:r>
      <w:r w:rsidR="00443B2D">
        <w:rPr>
          <w:rFonts w:ascii="Times New Roman" w:hAnsi="Times New Roman" w:cs="Times New Roman"/>
          <w:sz w:val="28"/>
          <w:szCs w:val="28"/>
        </w:rPr>
        <w:t xml:space="preserve"> указал, что он находился в судебном заседании городского суда </w:t>
      </w:r>
      <w:r w:rsidR="00361E5D">
        <w:rPr>
          <w:rFonts w:ascii="Times New Roman" w:hAnsi="Times New Roman" w:cs="Times New Roman"/>
          <w:sz w:val="28"/>
          <w:szCs w:val="28"/>
        </w:rPr>
        <w:t>в качестве свидетеля. О получен</w:t>
      </w:r>
      <w:r w:rsidR="00443B2D">
        <w:rPr>
          <w:rFonts w:ascii="Times New Roman" w:hAnsi="Times New Roman" w:cs="Times New Roman"/>
          <w:sz w:val="28"/>
          <w:szCs w:val="28"/>
        </w:rPr>
        <w:t>ии судебной повестки предупредил начальника коммерческого отдела Сухорукова Л.И.</w:t>
      </w:r>
    </w:p>
    <w:p w:rsidR="00DF07BC" w:rsidRDefault="00DF07BC" w:rsidP="00BC25B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B51" w:rsidRDefault="00EF6B51" w:rsidP="00BC2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F8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задания</w:t>
      </w:r>
    </w:p>
    <w:p w:rsidR="00EF6B51" w:rsidRDefault="00EF6B51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 xml:space="preserve">1.Подготовить рабочее место. </w:t>
      </w:r>
    </w:p>
    <w:p w:rsidR="00EF6B51" w:rsidRDefault="00EF6B51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 xml:space="preserve">2.Изучить конкурсное задание. </w:t>
      </w:r>
    </w:p>
    <w:p w:rsidR="00EF6B51" w:rsidRDefault="00EF6B51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>3. Уточ</w:t>
      </w:r>
      <w:r>
        <w:rPr>
          <w:rFonts w:ascii="Times New Roman" w:hAnsi="Times New Roman" w:cs="Times New Roman"/>
          <w:sz w:val="28"/>
          <w:szCs w:val="28"/>
        </w:rPr>
        <w:t>нить реквизиты и текст объяснительной записки</w:t>
      </w:r>
      <w:r w:rsidRPr="00640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B51" w:rsidRDefault="00EF6B51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Правильно оформить объяснительную записку</w:t>
      </w:r>
      <w:r w:rsidRPr="00640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B51" w:rsidRDefault="00EF6B51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 xml:space="preserve">5. Распечатать документ. </w:t>
      </w:r>
    </w:p>
    <w:p w:rsidR="00EF6B51" w:rsidRDefault="00EF6B51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 xml:space="preserve">6. Передать документ экспертам для оценивания. </w:t>
      </w:r>
    </w:p>
    <w:p w:rsidR="00EF6B51" w:rsidRDefault="00EF6B51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>7. Убрать рабочее место.</w:t>
      </w:r>
    </w:p>
    <w:p w:rsidR="0034377E" w:rsidRPr="00640D5F" w:rsidRDefault="0034377E" w:rsidP="00BC2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77E" w:rsidRDefault="0034377E" w:rsidP="00BC2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4F8">
        <w:rPr>
          <w:rFonts w:ascii="Times New Roman" w:hAnsi="Times New Roman" w:cs="Times New Roman"/>
          <w:b/>
          <w:sz w:val="28"/>
          <w:szCs w:val="28"/>
        </w:rPr>
        <w:t xml:space="preserve">Модуль 4. Формирование документов в дело, подготовка дела к передаче на архивное хранение </w:t>
      </w:r>
    </w:p>
    <w:p w:rsidR="004F44F8" w:rsidRPr="004F44F8" w:rsidRDefault="004F44F8" w:rsidP="00BC25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4F8" w:rsidRDefault="0034377E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4F44F8">
        <w:rPr>
          <w:rFonts w:ascii="Times New Roman" w:hAnsi="Times New Roman" w:cs="Times New Roman"/>
          <w:b/>
          <w:sz w:val="28"/>
          <w:szCs w:val="28"/>
        </w:rPr>
        <w:t>Цель:</w:t>
      </w:r>
      <w:r w:rsidRPr="00640D5F">
        <w:rPr>
          <w:rFonts w:ascii="Times New Roman" w:hAnsi="Times New Roman" w:cs="Times New Roman"/>
          <w:sz w:val="28"/>
          <w:szCs w:val="28"/>
        </w:rPr>
        <w:t xml:space="preserve"> уточнение и отбор необходимых документов, для формирования личного дела; подготовка сформированного личного дела на архивное хранение. </w:t>
      </w:r>
    </w:p>
    <w:p w:rsidR="0034377E" w:rsidRDefault="00417236" w:rsidP="00BC2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 задания – 60</w:t>
      </w:r>
      <w:r w:rsidR="0034377E" w:rsidRPr="004F44F8">
        <w:rPr>
          <w:rFonts w:ascii="Times New Roman" w:hAnsi="Times New Roman" w:cs="Times New Roman"/>
          <w:b/>
          <w:sz w:val="28"/>
          <w:szCs w:val="28"/>
        </w:rPr>
        <w:t xml:space="preserve"> минут. </w:t>
      </w:r>
    </w:p>
    <w:p w:rsidR="004F44F8" w:rsidRDefault="0034377E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4F44F8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640D5F">
        <w:rPr>
          <w:rFonts w:ascii="Times New Roman" w:hAnsi="Times New Roman" w:cs="Times New Roman"/>
          <w:sz w:val="28"/>
          <w:szCs w:val="28"/>
        </w:rPr>
        <w:t xml:space="preserve"> Сформировать из предложенных документов личное д</w:t>
      </w:r>
      <w:r>
        <w:rPr>
          <w:rFonts w:ascii="Times New Roman" w:hAnsi="Times New Roman" w:cs="Times New Roman"/>
          <w:sz w:val="28"/>
          <w:szCs w:val="28"/>
        </w:rPr>
        <w:t>ело работника</w:t>
      </w:r>
      <w:r w:rsidR="004F44F8">
        <w:rPr>
          <w:rFonts w:ascii="Times New Roman" w:hAnsi="Times New Roman" w:cs="Times New Roman"/>
          <w:sz w:val="28"/>
          <w:szCs w:val="28"/>
        </w:rPr>
        <w:t>.</w:t>
      </w:r>
    </w:p>
    <w:p w:rsidR="004F44F8" w:rsidRDefault="004F44F8" w:rsidP="00BC2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77E" w:rsidRDefault="0034377E" w:rsidP="00BC25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 xml:space="preserve">Подготовить сформированное личное дело работника общества с ограниченной ответственностью к передаче на архивное хранение (используя папку – скоросшиватель и дырокол). </w:t>
      </w:r>
    </w:p>
    <w:p w:rsidR="004F44F8" w:rsidRDefault="004F44F8" w:rsidP="00BC25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77E" w:rsidRDefault="0034377E" w:rsidP="00BC2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F8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задания</w:t>
      </w:r>
    </w:p>
    <w:p w:rsidR="0034377E" w:rsidRDefault="0034377E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D5F">
        <w:rPr>
          <w:rFonts w:ascii="Times New Roman" w:hAnsi="Times New Roman" w:cs="Times New Roman"/>
          <w:sz w:val="28"/>
          <w:szCs w:val="28"/>
        </w:rPr>
        <w:t xml:space="preserve">Подготовить рабочее место. </w:t>
      </w:r>
    </w:p>
    <w:p w:rsidR="0034377E" w:rsidRDefault="0034377E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D5F">
        <w:rPr>
          <w:rFonts w:ascii="Times New Roman" w:hAnsi="Times New Roman" w:cs="Times New Roman"/>
          <w:sz w:val="28"/>
          <w:szCs w:val="28"/>
        </w:rPr>
        <w:t xml:space="preserve">Изучить конкурсное задание. </w:t>
      </w:r>
    </w:p>
    <w:p w:rsidR="0034377E" w:rsidRDefault="0034377E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lastRenderedPageBreak/>
        <w:t xml:space="preserve">3. Уточнить набор документов, входящих в личное дело. </w:t>
      </w:r>
    </w:p>
    <w:p w:rsidR="0034377E" w:rsidRDefault="0034377E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 xml:space="preserve">4. Отобрать необходимые документы для формирования личного дела. </w:t>
      </w:r>
    </w:p>
    <w:p w:rsidR="0034377E" w:rsidRDefault="0034377E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 xml:space="preserve">5. Распечатать документы. </w:t>
      </w:r>
    </w:p>
    <w:p w:rsidR="0034377E" w:rsidRDefault="0034377E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D5F">
        <w:rPr>
          <w:rFonts w:ascii="Times New Roman" w:hAnsi="Times New Roman" w:cs="Times New Roman"/>
          <w:sz w:val="28"/>
          <w:szCs w:val="28"/>
        </w:rPr>
        <w:t xml:space="preserve">Уточнить набор документов, необходимых для передачи дела на архивное хранение. </w:t>
      </w:r>
    </w:p>
    <w:p w:rsidR="0034377E" w:rsidRDefault="0034377E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 w:rsidRPr="00640D5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D5F">
        <w:rPr>
          <w:rFonts w:ascii="Times New Roman" w:hAnsi="Times New Roman" w:cs="Times New Roman"/>
          <w:sz w:val="28"/>
          <w:szCs w:val="28"/>
        </w:rPr>
        <w:t xml:space="preserve">Правильно сформировать личное дело для </w:t>
      </w:r>
      <w:r>
        <w:rPr>
          <w:rFonts w:ascii="Times New Roman" w:hAnsi="Times New Roman" w:cs="Times New Roman"/>
          <w:sz w:val="28"/>
          <w:szCs w:val="28"/>
        </w:rPr>
        <w:t>передачи на архивное хранение. 8</w:t>
      </w:r>
      <w:r w:rsidRPr="00640D5F">
        <w:rPr>
          <w:rFonts w:ascii="Times New Roman" w:hAnsi="Times New Roman" w:cs="Times New Roman"/>
          <w:sz w:val="28"/>
          <w:szCs w:val="28"/>
        </w:rPr>
        <w:t xml:space="preserve">. Передать документ экспертам для оценивания. </w:t>
      </w:r>
    </w:p>
    <w:p w:rsidR="0034377E" w:rsidRPr="0034377E" w:rsidRDefault="0034377E" w:rsidP="00BC2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40D5F">
        <w:rPr>
          <w:rFonts w:ascii="Times New Roman" w:hAnsi="Times New Roman" w:cs="Times New Roman"/>
          <w:sz w:val="28"/>
          <w:szCs w:val="28"/>
        </w:rPr>
        <w:t>. Убрать рабочее место.</w:t>
      </w:r>
    </w:p>
    <w:p w:rsidR="00F963B4" w:rsidRDefault="00F963B4" w:rsidP="00BC25B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3B4" w:rsidRDefault="00F81E4E" w:rsidP="004007B9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="00F963B4">
        <w:rPr>
          <w:rFonts w:ascii="Times New Roman" w:hAnsi="Times New Roman"/>
          <w:b/>
          <w:sz w:val="28"/>
          <w:szCs w:val="28"/>
        </w:rPr>
        <w:t>Структура и описание конкурсного задания</w:t>
      </w:r>
    </w:p>
    <w:p w:rsidR="00F963B4" w:rsidRDefault="00F963B4" w:rsidP="00BC25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0184" w:type="dxa"/>
        <w:tblInd w:w="-459" w:type="dxa"/>
        <w:tblLook w:val="04A0" w:firstRow="1" w:lastRow="0" w:firstColumn="1" w:lastColumn="0" w:noHBand="0" w:noVBand="1"/>
      </w:tblPr>
      <w:tblGrid>
        <w:gridCol w:w="4678"/>
        <w:gridCol w:w="1019"/>
        <w:gridCol w:w="1666"/>
        <w:gridCol w:w="2821"/>
      </w:tblGrid>
      <w:tr w:rsidR="00F963B4" w:rsidRPr="00BC25B1" w:rsidTr="00F963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BC25B1" w:rsidRDefault="00F963B4" w:rsidP="00BC25B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описание модуля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BC25B1" w:rsidRDefault="00F963B4" w:rsidP="00BC25B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B1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BC25B1" w:rsidRDefault="00F963B4" w:rsidP="00BC25B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BC25B1" w:rsidRDefault="00F963B4" w:rsidP="00BC25B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B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963B4" w:rsidRPr="00BC25B1" w:rsidTr="004F44F8">
        <w:trPr>
          <w:trHeight w:val="1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BC25B1" w:rsidRDefault="00F963B4" w:rsidP="00BC25B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4F44F8" w:rsidRPr="00BC25B1">
              <w:rPr>
                <w:rFonts w:ascii="Times New Roman" w:hAnsi="Times New Roman" w:cs="Times New Roman"/>
                <w:sz w:val="24"/>
                <w:szCs w:val="24"/>
              </w:rPr>
              <w:t>1 Составление и оформление служебного письма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BC25B1" w:rsidRDefault="00455068" w:rsidP="00BC25B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C25B1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BC25B1" w:rsidRDefault="004F44F8" w:rsidP="00BC25B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1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BC25B1" w:rsidRDefault="004F44F8" w:rsidP="00BC25B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1">
              <w:rPr>
                <w:rFonts w:ascii="Times New Roman" w:hAnsi="Times New Roman" w:cs="Times New Roman"/>
                <w:sz w:val="24"/>
                <w:szCs w:val="24"/>
              </w:rPr>
              <w:t>Служебное  письмо</w:t>
            </w:r>
          </w:p>
        </w:tc>
      </w:tr>
      <w:tr w:rsidR="00F963B4" w:rsidRPr="00BC25B1" w:rsidTr="004F44F8">
        <w:trPr>
          <w:trHeight w:val="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BC25B1" w:rsidRDefault="00F963B4" w:rsidP="00BC25B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4F44F8" w:rsidRPr="00BC25B1">
              <w:rPr>
                <w:rFonts w:ascii="Times New Roman" w:hAnsi="Times New Roman" w:cs="Times New Roman"/>
                <w:sz w:val="24"/>
                <w:szCs w:val="24"/>
              </w:rPr>
              <w:t xml:space="preserve">2 Оформление </w:t>
            </w:r>
            <w:r w:rsidR="00443B2D" w:rsidRPr="00BC25B1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="004A2830" w:rsidRPr="00BC25B1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деятельности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BC25B1" w:rsidRDefault="00455068" w:rsidP="00BC25B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C25B1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BC25B1" w:rsidRDefault="00836505" w:rsidP="00BC25B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3B4" w:rsidRPr="00BC25B1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B4" w:rsidRPr="00BC25B1" w:rsidRDefault="00F81E4E" w:rsidP="00BC25B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07BC" w:rsidRPr="00BC25B1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</w:p>
        </w:tc>
      </w:tr>
      <w:tr w:rsidR="0034377E" w:rsidRPr="00BC25B1" w:rsidTr="00F963B4">
        <w:trPr>
          <w:trHeight w:val="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F8" w:rsidRPr="00BC25B1" w:rsidRDefault="004F44F8" w:rsidP="00BC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1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  <w:r w:rsidRPr="00BC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5B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оформление объяснительной записки </w:t>
            </w:r>
          </w:p>
          <w:p w:rsidR="0034377E" w:rsidRPr="00BC25B1" w:rsidRDefault="0034377E" w:rsidP="00BC25B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E" w:rsidRPr="00BC25B1" w:rsidRDefault="004F44F8" w:rsidP="00BC2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1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E" w:rsidRPr="00BC25B1" w:rsidRDefault="004A2830" w:rsidP="00BC25B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F44F8" w:rsidRPr="00BC25B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E" w:rsidRPr="00BC25B1" w:rsidRDefault="004F44F8" w:rsidP="00BC25B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1">
              <w:rPr>
                <w:rFonts w:ascii="Times New Roman" w:hAnsi="Times New Roman" w:cs="Times New Roman"/>
                <w:sz w:val="24"/>
                <w:szCs w:val="24"/>
              </w:rPr>
              <w:t>Объяснительная записка</w:t>
            </w:r>
          </w:p>
        </w:tc>
      </w:tr>
      <w:tr w:rsidR="0034377E" w:rsidRPr="00BC25B1" w:rsidTr="00F963B4">
        <w:trPr>
          <w:trHeight w:val="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E" w:rsidRPr="00BC25B1" w:rsidRDefault="004F44F8" w:rsidP="00BC25B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1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  <w:r w:rsidRPr="00BC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5B1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документов в дело, подготовка дела к передаче на архивное хранение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E" w:rsidRPr="00BC25B1" w:rsidRDefault="004F44F8" w:rsidP="00BC2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1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E" w:rsidRPr="00BC25B1" w:rsidRDefault="004F44F8" w:rsidP="00BC25B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1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E" w:rsidRPr="00BC25B1" w:rsidRDefault="00F81E4E" w:rsidP="00BC25B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44F8" w:rsidRPr="00BC25B1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</w:p>
        </w:tc>
      </w:tr>
    </w:tbl>
    <w:p w:rsidR="00F963B4" w:rsidRDefault="00F963B4" w:rsidP="00BC25B1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F963B4" w:rsidRDefault="00AC4F86" w:rsidP="00BC25B1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2. 3 </w:t>
      </w:r>
      <w:r w:rsidR="00F963B4">
        <w:rPr>
          <w:color w:val="000000"/>
          <w:sz w:val="28"/>
          <w:szCs w:val="28"/>
          <w:lang w:eastAsia="ru-RU" w:bidi="ru-RU"/>
        </w:rPr>
        <w:t>Критерии оценки выполнения задания</w:t>
      </w:r>
    </w:p>
    <w:p w:rsidR="00F963B4" w:rsidRDefault="00F963B4" w:rsidP="00BC25B1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rPr>
          <w:b w:val="0"/>
          <w:sz w:val="28"/>
          <w:szCs w:val="28"/>
        </w:rPr>
      </w:pPr>
    </w:p>
    <w:tbl>
      <w:tblPr>
        <w:tblStyle w:val="af"/>
        <w:tblW w:w="10206" w:type="dxa"/>
        <w:tblInd w:w="-459" w:type="dxa"/>
        <w:tblLook w:val="04A0" w:firstRow="1" w:lastRow="0" w:firstColumn="1" w:lastColumn="0" w:noHBand="0" w:noVBand="1"/>
      </w:tblPr>
      <w:tblGrid>
        <w:gridCol w:w="7655"/>
        <w:gridCol w:w="2551"/>
      </w:tblGrid>
      <w:tr w:rsidR="00F963B4" w:rsidTr="00F963B4">
        <w:trPr>
          <w:trHeight w:val="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Критерии оценки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Максимальный балл</w:t>
            </w:r>
          </w:p>
        </w:tc>
      </w:tr>
      <w:tr w:rsidR="00F963B4" w:rsidTr="00F963B4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Default="006073B6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МОДУЛЬ </w:t>
            </w:r>
            <w:r w:rsidR="00F963B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963B4" w:rsidTr="00F963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Default="00F963B4" w:rsidP="00BC25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Правильность выбора необходимых реквизитов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F963B4" w:rsidTr="00F963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Default="00F963B4" w:rsidP="00BC25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Правильность расположения реквизитов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F963B4" w:rsidTr="00F963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Default="00F963B4" w:rsidP="00BC25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Грамотность составления текста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F963B4" w:rsidTr="00F963B4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Default="006073B6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МОДУЛЬ </w:t>
            </w:r>
            <w:r w:rsidR="00F963B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F963B4" w:rsidTr="00F963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Default="00F963B4" w:rsidP="00BC25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Правильность выбора необходимых реквизитов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F963B4" w:rsidTr="00F963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Default="00F963B4" w:rsidP="00BC25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Правильность расположения реквизитов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F963B4" w:rsidTr="00F963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Default="00F963B4" w:rsidP="00BC25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Грамотность составления текста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F963B4" w:rsidTr="00F963B4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МОДУЛЬ 3</w:t>
            </w:r>
          </w:p>
        </w:tc>
      </w:tr>
      <w:tr w:rsidR="00F963B4" w:rsidTr="00F963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Default="00F963B4" w:rsidP="00BC25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Правильность выбора необходимых реквизитов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F963B4" w:rsidTr="00F963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Default="00F963B4" w:rsidP="00BC25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Правильность расположения реквизитов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F963B4" w:rsidTr="00F963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Default="00F963B4" w:rsidP="00BC25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Грамотность составления текста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F963B4" w:rsidTr="00F963B4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Default="006073B6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МОДУЛЬ  4</w:t>
            </w:r>
          </w:p>
        </w:tc>
      </w:tr>
      <w:tr w:rsidR="00F963B4" w:rsidTr="00F963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Default="006073B6" w:rsidP="00BC25B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Правильность отбора </w:t>
            </w:r>
            <w:r w:rsidR="00F963B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</w:t>
            </w:r>
          </w:p>
        </w:tc>
      </w:tr>
      <w:tr w:rsidR="00F963B4" w:rsidTr="00F963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Default="00DF07BC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Правильность оформления 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F963B4" w:rsidTr="00F963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Default="00F963B4" w:rsidP="00BC25B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100</w:t>
            </w:r>
          </w:p>
        </w:tc>
      </w:tr>
    </w:tbl>
    <w:p w:rsidR="00F963B4" w:rsidRDefault="00F963B4" w:rsidP="00BC25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3B4" w:rsidRDefault="00F963B4" w:rsidP="00BC25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3</w:t>
      </w:r>
      <w:r w:rsidR="00F81E4E">
        <w:rPr>
          <w:rFonts w:ascii="Times New Roman" w:eastAsia="Times New Roman" w:hAnsi="Times New Roman" w:cs="Times New Roman"/>
          <w:b/>
          <w:sz w:val="28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Перечень используемого оборудования, инструментов и расходных материалов</w:t>
      </w:r>
    </w:p>
    <w:tbl>
      <w:tblPr>
        <w:tblW w:w="10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129"/>
        <w:gridCol w:w="3180"/>
        <w:gridCol w:w="1471"/>
        <w:gridCol w:w="1576"/>
      </w:tblGrid>
      <w:tr w:rsidR="00F963B4" w:rsidRPr="004007B9" w:rsidTr="00F963B4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ОБОРУДОВАНИЯ НА 1-ГО УЧАСТНИКА</w:t>
            </w:r>
          </w:p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(конкурсная площадка)</w:t>
            </w:r>
          </w:p>
        </w:tc>
      </w:tr>
      <w:tr w:rsidR="00F963B4" w:rsidRPr="004007B9" w:rsidTr="00F963B4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инструменты, ПО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Процессор – </w:t>
            </w: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3, ОЗУ – 4 Гб, жесткий диск – 200 Гб, ИБП – 600 Вт, монитор диагональю не менее 22″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1200*600 мм.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Папка-скоросшиватель картонная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для выполнения задания № 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Распечатанные на листах формата А4 документы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291D9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Microsoft Office </w:t>
            </w: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ниже</w:t>
            </w: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2010 (Word)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ниже </w:t>
            </w: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 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РАСХОДНЫХ МАТЕРИАЛОВ НА 1 УЧАСТНИКА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Бумага для принтера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63B4" w:rsidRPr="004007B9" w:rsidTr="00F963B4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РАСХОДНЫЕ МАТЕРИАЛЫ, ОБОРУДОВАНИЕ И ИНСТРУМЕНТЫ, КОТОРЫЕ УЧАСТНИКИ ДОЛЖНЫ ИМЕТЬ ПРИ СЕБЕ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Лупа (при необходимости)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Адаптированная мышь (при необходимости)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Адаптированная клавиатура (при необходимости)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Наушники (по желанию)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Подставка для бумаг (по желанию)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РАСХОДНЫЕ МАТЕРИАЛЫ И ОБОРУДОВАНИЕ, ЗАПРЕЩЕННЫЕ НА ПЛОЩАДКЕ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Носители информации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доступа к сети Интернет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мобильной связи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963B4" w:rsidRPr="004007B9" w:rsidTr="00F963B4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1-ГО ЭКСПЕРТА (КОНКУРСНАЯ ПЛОЩАДКА)</w:t>
            </w:r>
          </w:p>
        </w:tc>
      </w:tr>
      <w:tr w:rsidR="00F963B4" w:rsidRPr="004007B9" w:rsidTr="00F963B4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 и мебель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ИНФРАСТРУКТУРА КОНКУРСНОЙ ПЛОЩАДКИ</w:t>
            </w:r>
          </w:p>
        </w:tc>
      </w:tr>
      <w:tr w:rsidR="00F963B4" w:rsidRPr="004007B9" w:rsidTr="00F963B4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оборудования, инструментов, средств индивидуальной защиты и т.п.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Принтер, подключенный к рабочим местам посредством локально-вычислительной сети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Сетевой, лазерный, черно-белый, формат А4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 углекислотный ОУ-1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ОБОРУДОВАНИЯ ДЛЯ ЭКСПЕРТОВ</w:t>
            </w:r>
          </w:p>
        </w:tc>
      </w:tr>
      <w:tr w:rsidR="00F963B4" w:rsidRPr="004007B9" w:rsidTr="00F963B4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оборудования, мебель, канцелярия и т.п.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Бумага А4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B4" w:rsidRPr="004007B9" w:rsidTr="00F963B4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КОМНАТА УЧАСТНИКОВ</w:t>
            </w:r>
          </w:p>
        </w:tc>
      </w:tr>
      <w:tr w:rsidR="00F963B4" w:rsidRPr="004007B9" w:rsidTr="00F963B4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оборудования, мебель, канцелярия и т.п.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Офисный стул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sz w:val="24"/>
                <w:szCs w:val="24"/>
              </w:rPr>
              <w:t>по кол-ву участников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1400*700 мм.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7B9">
              <w:rPr>
                <w:rFonts w:ascii="Times New Roman" w:hAnsi="Times New Roman" w:cs="Times New Roman"/>
                <w:sz w:val="24"/>
                <w:szCs w:val="24"/>
              </w:rPr>
              <w:t>1 на двух участников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hAnsi="Times New Roman" w:cs="Times New Roman"/>
                <w:sz w:val="24"/>
                <w:szCs w:val="24"/>
              </w:rPr>
              <w:t>1 на каждого участника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Одноразовые стаканчики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63B4" w:rsidRPr="004007B9" w:rsidTr="00F963B4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ТРЕБОВАНИЯ/КОММЕНТАРИИ</w:t>
            </w:r>
          </w:p>
        </w:tc>
      </w:tr>
      <w:tr w:rsidR="00F963B4" w:rsidRPr="004007B9" w:rsidTr="00F963B4"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питания и их характеристики</w:t>
            </w: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Тех. характеристики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3B4" w:rsidRPr="004007B9" w:rsidTr="00F963B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 на 1 рабочее место для участника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4007B9" w:rsidRDefault="00F963B4" w:rsidP="00B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9">
              <w:rPr>
                <w:rFonts w:ascii="Times New Roman" w:eastAsia="Times New Roman" w:hAnsi="Times New Roman" w:cs="Times New Roman"/>
                <w:sz w:val="24"/>
                <w:szCs w:val="24"/>
              </w:rPr>
              <w:t>220 вольт 1 розетка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4" w:rsidRPr="004007B9" w:rsidRDefault="00F963B4" w:rsidP="00BC25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63B4" w:rsidRDefault="00F963B4" w:rsidP="00BC25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F963B4" w:rsidRDefault="00F963B4" w:rsidP="004007B9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4</w:t>
      </w:r>
      <w:r w:rsidR="00F81E4E">
        <w:rPr>
          <w:rFonts w:ascii="Times New Roman" w:eastAsia="Times New Roman" w:hAnsi="Times New Roman" w:cs="Times New Roman"/>
          <w:b/>
          <w:sz w:val="28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Схемы оснащения рабочих мест с учетом основных нозологий</w:t>
      </w:r>
    </w:p>
    <w:p w:rsidR="00F963B4" w:rsidRPr="00AC4F86" w:rsidRDefault="00F963B4" w:rsidP="00BC25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Style w:val="af"/>
        <w:tblW w:w="102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2126"/>
        <w:gridCol w:w="2284"/>
      </w:tblGrid>
      <w:tr w:rsidR="00F963B4" w:rsidRPr="00AC4F86" w:rsidTr="004007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B4" w:rsidRPr="00AC4F86" w:rsidRDefault="00F963B4" w:rsidP="00400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AC4F86" w:rsidRDefault="00F963B4" w:rsidP="00400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м</w:t>
            </w: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AC4F86" w:rsidRDefault="00F963B4" w:rsidP="00400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>Ширина прохода между рабочими местами, м.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AC4F86" w:rsidRDefault="00F963B4" w:rsidP="00400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Специализированное оборудование, количество</w:t>
            </w:r>
          </w:p>
        </w:tc>
      </w:tr>
      <w:tr w:rsidR="00F963B4" w:rsidRPr="00AC4F86" w:rsidTr="004007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AC4F86" w:rsidRDefault="00F963B4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 место участника с нарушением слуха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30" w:rsidRPr="00F81E4E" w:rsidRDefault="004A2830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4E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F81E4E" w:rsidRDefault="004A2830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4E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1,2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AC4F86" w:rsidRDefault="00F963B4" w:rsidP="00400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963B4" w:rsidRPr="00AC4F86" w:rsidTr="004007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AC4F86" w:rsidRDefault="00F963B4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 место участника с нарушением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F81E4E" w:rsidRDefault="004A2830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4E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B4" w:rsidRPr="00F81E4E" w:rsidRDefault="004A2830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4E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1,2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AC4F86" w:rsidRDefault="00F963B4" w:rsidP="004007B9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963B4" w:rsidRPr="00AC4F86" w:rsidTr="004007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AC4F86" w:rsidRDefault="00F963B4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 место участника с нарушением 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F81E4E" w:rsidRDefault="004A2830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4E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B4" w:rsidRPr="00F81E4E" w:rsidRDefault="004A2830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4E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1,2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AC4F86" w:rsidRDefault="00F963B4" w:rsidP="004007B9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963B4" w:rsidRPr="00AC4F86" w:rsidTr="004007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AC4F86" w:rsidRDefault="00F963B4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 место участника с соматическими заболеваниями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F81E4E" w:rsidRDefault="004A2830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4E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B4" w:rsidRPr="00F81E4E" w:rsidRDefault="004A2830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4E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1,2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AC4F86" w:rsidRDefault="00F963B4" w:rsidP="004007B9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963B4" w:rsidRPr="00AC4F86" w:rsidTr="004007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4" w:rsidRPr="00AC4F86" w:rsidRDefault="00F963B4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</w:t>
            </w:r>
            <w:r w:rsidR="00536A80"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>ее место участника с</w:t>
            </w: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6A80"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соматическими </w:t>
            </w: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F81E4E" w:rsidRDefault="00F963B4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4E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A2830" w:rsidRPr="00F81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менее 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B4" w:rsidRPr="00F81E4E" w:rsidRDefault="004A2830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4E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1,2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4" w:rsidRPr="00AC4F86" w:rsidRDefault="00F963B4" w:rsidP="004007B9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36A80" w:rsidRPr="00AC4F86" w:rsidTr="004007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AC4F86" w:rsidRDefault="00536A80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 место участника с соматическими заболеваниями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80" w:rsidRPr="00F81E4E" w:rsidRDefault="004A2830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4E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80" w:rsidRPr="00F81E4E" w:rsidRDefault="004A2830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4E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1,2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80" w:rsidRPr="00AC4F86" w:rsidRDefault="00536A80" w:rsidP="00400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6A80" w:rsidRPr="00AC4F86" w:rsidTr="004007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AC4F86" w:rsidRDefault="00536A80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 место участника с соматическими заболеваниями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80" w:rsidRPr="00F81E4E" w:rsidRDefault="004A2830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4E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80" w:rsidRPr="00F81E4E" w:rsidRDefault="004A2830" w:rsidP="004007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4E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1,2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80" w:rsidRPr="00AC4F86" w:rsidRDefault="00536A80" w:rsidP="00400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8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36A80" w:rsidRDefault="00536A80" w:rsidP="00BC25B1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A1C60" w:rsidRDefault="00EA1C6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 w:type="page"/>
      </w:r>
    </w:p>
    <w:p w:rsidR="00536A80" w:rsidRPr="004007B9" w:rsidRDefault="00536A80" w:rsidP="004007B9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4.2.</w:t>
      </w:r>
      <w:r w:rsidRPr="004007B9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4007B9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007B9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4007B9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 w:rsidRPr="004007B9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4007B9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четом</w:t>
      </w:r>
      <w:r w:rsidRPr="004007B9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основных</w:t>
      </w:r>
      <w:r w:rsidRPr="00400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007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</w:p>
    <w:p w:rsidR="00536A80" w:rsidRDefault="00536A80" w:rsidP="004007B9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5068" w:rsidRDefault="00FE7D9A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E7D9A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133350</wp:posOffset>
            </wp:positionV>
            <wp:extent cx="4380865" cy="3150235"/>
            <wp:effectExtent l="1905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068" w:rsidRDefault="00455068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5068" w:rsidRDefault="00455068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5068" w:rsidRDefault="00455068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5068" w:rsidRDefault="00455068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5068" w:rsidRDefault="00455068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5068" w:rsidRDefault="00455068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5068" w:rsidRDefault="00455068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5068" w:rsidRDefault="00455068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5068" w:rsidRDefault="00455068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B5781" w:rsidRDefault="00EB5781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B5781" w:rsidRDefault="00EB5781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B5781" w:rsidRDefault="00EB5781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B5781" w:rsidRDefault="00EB5781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B5781" w:rsidRDefault="00EB5781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B5781" w:rsidRDefault="00EB5781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B5781" w:rsidRDefault="00EB5781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C4F86" w:rsidRDefault="00AC4F86" w:rsidP="00BC25B1">
      <w:pPr>
        <w:widowControl w:val="0"/>
        <w:spacing w:line="240" w:lineRule="auto"/>
      </w:pPr>
    </w:p>
    <w:p w:rsidR="00AC4F86" w:rsidRDefault="004A2830" w:rsidP="00BC25B1">
      <w:pPr>
        <w:widowControl w:val="0"/>
        <w:spacing w:line="24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29210</wp:posOffset>
            </wp:positionV>
            <wp:extent cx="5020945" cy="4076065"/>
            <wp:effectExtent l="19050" t="0" r="825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12139" t="13456" r="9058" b="9564"/>
                    <a:stretch/>
                  </pic:blipFill>
                  <pic:spPr bwMode="auto">
                    <a:xfrm>
                      <a:off x="0" y="0"/>
                      <a:ext cx="5020945" cy="407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C4F86" w:rsidRDefault="00AC4F86" w:rsidP="00BC25B1">
      <w:pPr>
        <w:widowControl w:val="0"/>
        <w:spacing w:line="240" w:lineRule="auto"/>
      </w:pPr>
    </w:p>
    <w:p w:rsidR="00AC4F86" w:rsidRDefault="00AC4F86" w:rsidP="00BC25B1">
      <w:pPr>
        <w:widowControl w:val="0"/>
        <w:spacing w:line="240" w:lineRule="auto"/>
      </w:pPr>
    </w:p>
    <w:p w:rsidR="00AC4F86" w:rsidRDefault="00AC4F86" w:rsidP="00BC25B1">
      <w:pPr>
        <w:widowControl w:val="0"/>
        <w:spacing w:line="240" w:lineRule="auto"/>
      </w:pPr>
    </w:p>
    <w:p w:rsidR="004A2830" w:rsidRDefault="004A2830" w:rsidP="00BC25B1">
      <w:pPr>
        <w:widowControl w:val="0"/>
        <w:spacing w:line="240" w:lineRule="auto"/>
      </w:pPr>
    </w:p>
    <w:p w:rsidR="00AC4F86" w:rsidRDefault="00AC4F86" w:rsidP="00BC25B1">
      <w:pPr>
        <w:widowControl w:val="0"/>
        <w:spacing w:line="240" w:lineRule="auto"/>
      </w:pPr>
    </w:p>
    <w:p w:rsidR="004A2830" w:rsidRDefault="004A2830" w:rsidP="00BC25B1">
      <w:pPr>
        <w:widowControl w:val="0"/>
        <w:spacing w:line="240" w:lineRule="auto"/>
      </w:pPr>
    </w:p>
    <w:p w:rsidR="00AC4F86" w:rsidRDefault="00AC4F86" w:rsidP="00BC25B1">
      <w:pPr>
        <w:widowControl w:val="0"/>
        <w:spacing w:line="240" w:lineRule="auto"/>
      </w:pPr>
    </w:p>
    <w:p w:rsidR="00AC4F86" w:rsidRDefault="00AC4F86" w:rsidP="00BC25B1">
      <w:pPr>
        <w:widowControl w:val="0"/>
        <w:spacing w:line="240" w:lineRule="auto"/>
      </w:pPr>
    </w:p>
    <w:p w:rsidR="00AC4F86" w:rsidRDefault="00AC4F86" w:rsidP="00BC25B1">
      <w:pPr>
        <w:widowControl w:val="0"/>
        <w:spacing w:line="240" w:lineRule="auto"/>
      </w:pPr>
    </w:p>
    <w:p w:rsidR="00AC4F86" w:rsidRDefault="00AC4F86" w:rsidP="00BC25B1">
      <w:pPr>
        <w:widowControl w:val="0"/>
        <w:spacing w:line="240" w:lineRule="auto"/>
      </w:pPr>
    </w:p>
    <w:p w:rsidR="00AC4F86" w:rsidRDefault="00AC4F86" w:rsidP="00BC25B1">
      <w:pPr>
        <w:widowControl w:val="0"/>
        <w:spacing w:line="240" w:lineRule="auto"/>
      </w:pPr>
    </w:p>
    <w:p w:rsidR="00AC4F86" w:rsidRDefault="00AC4F86" w:rsidP="00BC25B1">
      <w:pPr>
        <w:widowControl w:val="0"/>
        <w:spacing w:line="240" w:lineRule="auto"/>
      </w:pPr>
    </w:p>
    <w:p w:rsidR="00AC4F86" w:rsidRDefault="00AC4F86" w:rsidP="00BC25B1">
      <w:pPr>
        <w:widowControl w:val="0"/>
        <w:spacing w:line="240" w:lineRule="auto"/>
      </w:pPr>
    </w:p>
    <w:p w:rsidR="004A2830" w:rsidRDefault="004A2830" w:rsidP="00BC25B1">
      <w:pPr>
        <w:widowControl w:val="0"/>
        <w:spacing w:line="240" w:lineRule="auto"/>
        <w:rPr>
          <w:noProof/>
        </w:rPr>
      </w:pPr>
    </w:p>
    <w:p w:rsidR="00FE7D9A" w:rsidRDefault="00FE7D9A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B5781" w:rsidRDefault="00EB5781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B5781" w:rsidRDefault="00EB5781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B5781" w:rsidRDefault="00EB5781" w:rsidP="00BC25B1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007B9" w:rsidRDefault="004007B9" w:rsidP="00BC25B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007B9" w:rsidRDefault="004007B9" w:rsidP="00BC25B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007B9" w:rsidRDefault="004007B9" w:rsidP="00BC25B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007B9" w:rsidRDefault="004007B9" w:rsidP="00BC25B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007B9" w:rsidRDefault="004007B9" w:rsidP="00BC25B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007B9" w:rsidRDefault="004007B9" w:rsidP="00BC25B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007B9" w:rsidRDefault="004007B9" w:rsidP="00BC25B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007B9" w:rsidRDefault="004007B9" w:rsidP="00BC25B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A1C60" w:rsidRDefault="00EA1C6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 w:type="page"/>
      </w:r>
    </w:p>
    <w:p w:rsidR="004007B9" w:rsidRDefault="004007B9" w:rsidP="004007B9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5068" w:rsidRPr="00181539" w:rsidRDefault="00536A80" w:rsidP="004007B9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астройки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соревновательной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81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площадки</w:t>
      </w:r>
    </w:p>
    <w:p w:rsidR="00455068" w:rsidRDefault="00455068" w:rsidP="00BC25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F86" w:rsidRDefault="00DF07BC" w:rsidP="004007B9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57590" cy="71784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646" cy="720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68" w:rsidRDefault="00455068" w:rsidP="00BC25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830" w:rsidRDefault="004A2830" w:rsidP="00BC25B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7BC" w:rsidRDefault="00DF07BC" w:rsidP="00BC2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B9" w:rsidRDefault="004007B9" w:rsidP="00BC2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B9" w:rsidRDefault="004007B9" w:rsidP="00BC2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B9" w:rsidRDefault="004007B9" w:rsidP="00BC2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B9" w:rsidRDefault="004007B9" w:rsidP="00BC2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751" w:rsidRDefault="008F3751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2AF" w:rsidRPr="00DF07BC" w:rsidRDefault="003F52AF" w:rsidP="004007B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07BC">
        <w:rPr>
          <w:rFonts w:ascii="Times New Roman" w:hAnsi="Times New Roman" w:cs="Times New Roman"/>
          <w:b/>
          <w:sz w:val="28"/>
          <w:szCs w:val="28"/>
        </w:rPr>
        <w:t>5.</w:t>
      </w:r>
      <w:r w:rsidR="00DF0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7BC">
        <w:rPr>
          <w:rFonts w:ascii="Times New Roman" w:hAnsi="Times New Roman" w:cs="Times New Roman"/>
          <w:b/>
          <w:sz w:val="28"/>
          <w:szCs w:val="28"/>
        </w:rPr>
        <w:t>Требования охраны труда и техники безопасности</w:t>
      </w:r>
    </w:p>
    <w:p w:rsidR="00DF07BC" w:rsidRDefault="00DF07BC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2AF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 1. Общие требования охраны труда </w:t>
      </w:r>
    </w:p>
    <w:p w:rsidR="004007B9" w:rsidRDefault="004007B9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2AF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1.1. К самостоятельной работе с документами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документами. </w:t>
      </w:r>
    </w:p>
    <w:p w:rsidR="003F52AF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1.2. Запрещается находиться в верхней одежде во время выполнения конкурсных заданий,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</w:t>
      </w:r>
    </w:p>
    <w:p w:rsidR="003F52AF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1.3. Участник соревнования должен знать месторасположение первичных средств пожаротушения и уметь ими пользоваться. </w:t>
      </w:r>
    </w:p>
    <w:p w:rsidR="003F52AF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1.4.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3F52AF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1.5. Участник соревнования должен знать местонахождение медицинской аптечки, правильно пользоваться медикаментами. При необходимости эксперты должны уметь оказать первую медицинскую помощь пострадавшим, затем вызвать скорую медицинскую помощь или доставить в медицинское учреждение. </w:t>
      </w:r>
    </w:p>
    <w:p w:rsidR="003F52AF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1.6. При работе с документами участник соревнования должен соблюдать правила личной гигиены. </w:t>
      </w:r>
    </w:p>
    <w:p w:rsidR="003F52AF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1.7.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3F52AF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1.8. За невыполнение данной инструкции виновные привлекаются к ответственности согласно законодательству Российской Федерации. </w:t>
      </w:r>
    </w:p>
    <w:p w:rsidR="004007B9" w:rsidRDefault="004007B9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2AF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2. Требования охраны труда перед началом работы </w:t>
      </w:r>
    </w:p>
    <w:p w:rsidR="004007B9" w:rsidRDefault="004007B9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2AF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2.1. Участник соревнования обязан: </w:t>
      </w:r>
    </w:p>
    <w:p w:rsidR="004007B9" w:rsidRDefault="004007B9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2AF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2.1.1. 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3F52AF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2.1.2. Визуально проверить правильность подключения ПК к электросети. </w:t>
      </w:r>
    </w:p>
    <w:p w:rsidR="008F3751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2.2. При выявлении неполадок сообщить об этом эксперту и до их устранения к работе не приступать. </w:t>
      </w:r>
    </w:p>
    <w:p w:rsidR="004007B9" w:rsidRDefault="004007B9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751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3. Требования охраны труда во время работы </w:t>
      </w:r>
    </w:p>
    <w:p w:rsidR="004007B9" w:rsidRDefault="004007B9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751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lastRenderedPageBreak/>
        <w:t xml:space="preserve">3.1. Участник соревнования обязан: - содержать в порядке и чистоте рабочее место; </w:t>
      </w:r>
    </w:p>
    <w:p w:rsidR="008F3751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3.2. Участнику соревнований запрещается во время работы: - допускать попадания влаги на поверхность системного блока (процессора), монитора, рабочую поверхность клавиатуры, дисководов, принтера и других устройств; - отключать оборудование от электросети и выдергивать электровилку, держась за шнур; - трогать кабели и провода, соединяющие блоки ПК, перемещать устройства, находящиеся под напряжением; - производить самостоятельно любые виды ремонта и устранение неисправностей; - допускать попадание влаги, грязи, сыпучих веществ на документацию. </w:t>
      </w:r>
    </w:p>
    <w:p w:rsidR="008F3751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3.3. Во время регламентированных перерывов с целью снижения нервно - эмоционального напряжения, утомления зрительного анализатора, устранения влияния гиподинамии и предотвращения развития позотонического утомления целесообразно выполнять комплексы упражнений. </w:t>
      </w:r>
    </w:p>
    <w:p w:rsidR="004007B9" w:rsidRDefault="004007B9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751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4. Требования охраны труда в аварийных ситуациях </w:t>
      </w:r>
    </w:p>
    <w:p w:rsidR="004007B9" w:rsidRDefault="004007B9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751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>4.1. Обо всех неисправностях в работе электрооборудования и аварийных ситуациях сообщать непосредственно техническому эксперту.</w:t>
      </w:r>
    </w:p>
    <w:p w:rsidR="008F3751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 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немедленно прекратить работу и отключить питание. 4.3. При поражении участника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:rsidR="004007B9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4007B9" w:rsidRDefault="004007B9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751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 5. Требования охраны труда по окончании работы </w:t>
      </w:r>
    </w:p>
    <w:p w:rsidR="004007B9" w:rsidRDefault="004007B9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751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5.1. По окончании работы участник соревнования обязан: - отключить ПК от электросети; - в любом случае следовать указаниям экспертов. </w:t>
      </w:r>
    </w:p>
    <w:p w:rsidR="008F3751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5.2. Убрать со стола рабочие материалы и привести в порядок рабочее место. 5.3. Обо всех замеченных неполадках сообщить эксперту. </w:t>
      </w:r>
    </w:p>
    <w:p w:rsidR="008F3751" w:rsidRDefault="008F3751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751" w:rsidRPr="004007B9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7B9">
        <w:rPr>
          <w:rFonts w:ascii="Times New Roman" w:hAnsi="Times New Roman" w:cs="Times New Roman"/>
          <w:sz w:val="28"/>
          <w:szCs w:val="28"/>
        </w:rPr>
        <w:t xml:space="preserve">6. Комплекс упражнений для глаз </w:t>
      </w:r>
    </w:p>
    <w:p w:rsidR="008F3751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Упражнения выполняются сидя, стоя, отвернувшись от экрана, при ритмичном дыхании с максимальной амплитудой движения глаз. </w:t>
      </w:r>
    </w:p>
    <w:p w:rsidR="008F3751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 xml:space="preserve">6.1. Закрыть глаза, сильно напрягая глазные мышцы, на счет 1-4, затем раскрыть глаза, расслабив мышцы глаз, посмотреть вдаль на счет 1-6. Повторить 4-5 раз. </w:t>
      </w:r>
    </w:p>
    <w:p w:rsidR="008F3751" w:rsidRDefault="003F52AF" w:rsidP="00BC25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lastRenderedPageBreak/>
        <w:t xml:space="preserve">6.2. Посмотреть на переносицу и задержать взор на счет 1-4. До усталости глаза не доводить. Затем открыть, посмотреть вдаль на счет 1-6. Повторить 4¬5 раз. </w:t>
      </w:r>
      <w:r w:rsidR="008F3751" w:rsidRPr="008F37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F52AF">
        <w:rPr>
          <w:rFonts w:ascii="Times New Roman" w:hAnsi="Times New Roman" w:cs="Times New Roman"/>
          <w:sz w:val="28"/>
          <w:szCs w:val="28"/>
        </w:rPr>
        <w:t xml:space="preserve">6.3. Не поворачивая головы, посмотреть направо и зафиксировать взгляд на счет 1-4, затем посмотреть вдаль прямо на счет 1-6. Аналогично проводятся упражнения, но с фиксацией взгляда влево, вверх и вниз. Повторить 3-4 раза. </w:t>
      </w:r>
    </w:p>
    <w:p w:rsidR="00EB5781" w:rsidRPr="003F52AF" w:rsidRDefault="003F52AF" w:rsidP="00BC25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2AF">
        <w:rPr>
          <w:rFonts w:ascii="Times New Roman" w:hAnsi="Times New Roman" w:cs="Times New Roman"/>
          <w:sz w:val="28"/>
          <w:szCs w:val="28"/>
        </w:rPr>
        <w:t>6.4. Перенести взгляд быстро по диагонали: направо вверх - налево вниз, потом прямо вдаль на счет 1-6; затем налево вверх - направо вниз и посмотреть вдаль на счет 1-6. Повторить 4-5 раз</w:t>
      </w:r>
    </w:p>
    <w:p w:rsidR="009D6067" w:rsidRDefault="009D6067" w:rsidP="00BC25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751" w:rsidRDefault="008F3751" w:rsidP="00BC25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7BC" w:rsidRDefault="00DF07BC" w:rsidP="00BC25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7BC" w:rsidRDefault="00DF07BC" w:rsidP="00BC25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7BC" w:rsidRDefault="00DF07BC" w:rsidP="00BC25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7BC" w:rsidRDefault="00DF07BC" w:rsidP="00BC25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7BC" w:rsidRDefault="00DF07BC" w:rsidP="00BC25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7BC" w:rsidRDefault="00DF07BC" w:rsidP="00BC25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7BC" w:rsidRDefault="00DF07BC" w:rsidP="00BC25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F07BC" w:rsidSect="00A2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38" w:rsidRDefault="00310338" w:rsidP="00640D5F">
      <w:pPr>
        <w:spacing w:line="240" w:lineRule="auto"/>
      </w:pPr>
      <w:r>
        <w:separator/>
      </w:r>
    </w:p>
  </w:endnote>
  <w:endnote w:type="continuationSeparator" w:id="0">
    <w:p w:rsidR="00310338" w:rsidRDefault="00310338" w:rsidP="00640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38" w:rsidRDefault="00310338" w:rsidP="00640D5F">
      <w:pPr>
        <w:spacing w:line="240" w:lineRule="auto"/>
      </w:pPr>
      <w:r>
        <w:separator/>
      </w:r>
    </w:p>
  </w:footnote>
  <w:footnote w:type="continuationSeparator" w:id="0">
    <w:p w:rsidR="00310338" w:rsidRDefault="00310338" w:rsidP="00640D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A57"/>
    <w:multiLevelType w:val="multilevel"/>
    <w:tmpl w:val="4FDE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52134"/>
    <w:multiLevelType w:val="hybridMultilevel"/>
    <w:tmpl w:val="6BBEB55A"/>
    <w:lvl w:ilvl="0" w:tplc="9F9245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695CE2"/>
    <w:multiLevelType w:val="hybridMultilevel"/>
    <w:tmpl w:val="3DE046E6"/>
    <w:lvl w:ilvl="0" w:tplc="1122A642">
      <w:start w:val="1"/>
      <w:numFmt w:val="decimal"/>
      <w:lvlText w:val="%1)"/>
      <w:lvlJc w:val="left"/>
      <w:pPr>
        <w:tabs>
          <w:tab w:val="num" w:pos="1695"/>
        </w:tabs>
        <w:ind w:left="1695" w:hanging="15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36EF8"/>
    <w:multiLevelType w:val="multilevel"/>
    <w:tmpl w:val="EBEA31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52717BC8"/>
    <w:multiLevelType w:val="multilevel"/>
    <w:tmpl w:val="F0F0AC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75737CE3"/>
    <w:multiLevelType w:val="multilevel"/>
    <w:tmpl w:val="D45C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B4"/>
    <w:rsid w:val="000942DA"/>
    <w:rsid w:val="000E6394"/>
    <w:rsid w:val="00157CCD"/>
    <w:rsid w:val="00160BF3"/>
    <w:rsid w:val="00171DF7"/>
    <w:rsid w:val="00181539"/>
    <w:rsid w:val="0020719B"/>
    <w:rsid w:val="00291D94"/>
    <w:rsid w:val="002A26D0"/>
    <w:rsid w:val="00310338"/>
    <w:rsid w:val="00315175"/>
    <w:rsid w:val="003333E1"/>
    <w:rsid w:val="0034377E"/>
    <w:rsid w:val="00360CAD"/>
    <w:rsid w:val="00361E5D"/>
    <w:rsid w:val="00373DCE"/>
    <w:rsid w:val="00391EBC"/>
    <w:rsid w:val="003F52AF"/>
    <w:rsid w:val="004007B9"/>
    <w:rsid w:val="00417236"/>
    <w:rsid w:val="00443B2D"/>
    <w:rsid w:val="00445CCA"/>
    <w:rsid w:val="00455068"/>
    <w:rsid w:val="004A2830"/>
    <w:rsid w:val="004B13C9"/>
    <w:rsid w:val="004F44F8"/>
    <w:rsid w:val="00520B93"/>
    <w:rsid w:val="0052694B"/>
    <w:rsid w:val="00536A80"/>
    <w:rsid w:val="00582E72"/>
    <w:rsid w:val="006073B6"/>
    <w:rsid w:val="00640D5F"/>
    <w:rsid w:val="00836505"/>
    <w:rsid w:val="008F3751"/>
    <w:rsid w:val="009568F2"/>
    <w:rsid w:val="00967A69"/>
    <w:rsid w:val="00980597"/>
    <w:rsid w:val="009972F1"/>
    <w:rsid w:val="009D6067"/>
    <w:rsid w:val="00A23023"/>
    <w:rsid w:val="00AC4F86"/>
    <w:rsid w:val="00B05490"/>
    <w:rsid w:val="00B37B82"/>
    <w:rsid w:val="00BC25B1"/>
    <w:rsid w:val="00BE4819"/>
    <w:rsid w:val="00CE6A35"/>
    <w:rsid w:val="00D750E9"/>
    <w:rsid w:val="00D966C6"/>
    <w:rsid w:val="00DF07BC"/>
    <w:rsid w:val="00E15FB6"/>
    <w:rsid w:val="00EA1C60"/>
    <w:rsid w:val="00EB5781"/>
    <w:rsid w:val="00ED1DF1"/>
    <w:rsid w:val="00ED2EFD"/>
    <w:rsid w:val="00EF6B51"/>
    <w:rsid w:val="00F3340E"/>
    <w:rsid w:val="00F63495"/>
    <w:rsid w:val="00F81E4E"/>
    <w:rsid w:val="00F963B4"/>
    <w:rsid w:val="00FE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6EA20-A1C2-4D76-AA16-569B475F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B4"/>
    <w:pPr>
      <w:spacing w:after="0" w:line="25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F9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F96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3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63B4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F963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63B4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3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F963B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963B4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F9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63B4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963B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963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(2)_"/>
    <w:link w:val="22"/>
    <w:locked/>
    <w:rsid w:val="00F963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63B4"/>
    <w:pPr>
      <w:widowControl w:val="0"/>
      <w:shd w:val="clear" w:color="auto" w:fill="FFFFFF"/>
      <w:spacing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963B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Основной текст_"/>
    <w:basedOn w:val="a0"/>
    <w:link w:val="3"/>
    <w:locked/>
    <w:rsid w:val="00F963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F963B4"/>
    <w:pPr>
      <w:widowControl w:val="0"/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8">
    <w:name w:val="Основной текст (8)_"/>
    <w:basedOn w:val="a0"/>
    <w:link w:val="80"/>
    <w:locked/>
    <w:rsid w:val="00F963B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963B4"/>
    <w:pPr>
      <w:widowControl w:val="0"/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en-US"/>
    </w:rPr>
  </w:style>
  <w:style w:type="paragraph" w:customStyle="1" w:styleId="Default">
    <w:name w:val="Default"/>
    <w:uiPriority w:val="99"/>
    <w:rsid w:val="00F963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3">
    <w:name w:val="Основной текст2"/>
    <w:basedOn w:val="ae"/>
    <w:rsid w:val="00F963B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table" w:styleId="af">
    <w:name w:val="Table Grid"/>
    <w:basedOn w:val="a1"/>
    <w:uiPriority w:val="59"/>
    <w:rsid w:val="00F9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963B4"/>
    <w:rPr>
      <w:b/>
      <w:bCs/>
    </w:rPr>
  </w:style>
  <w:style w:type="character" w:customStyle="1" w:styleId="apple-converted-space">
    <w:name w:val="apple-converted-space"/>
    <w:basedOn w:val="a0"/>
    <w:rsid w:val="000942DA"/>
  </w:style>
  <w:style w:type="character" w:customStyle="1" w:styleId="bttc6e">
    <w:name w:val="bttc6e"/>
    <w:basedOn w:val="a0"/>
    <w:rsid w:val="000942DA"/>
  </w:style>
  <w:style w:type="character" w:customStyle="1" w:styleId="yhemcb">
    <w:name w:val="yhemcb"/>
    <w:basedOn w:val="a0"/>
    <w:rsid w:val="000942DA"/>
  </w:style>
  <w:style w:type="character" w:customStyle="1" w:styleId="w8qarf">
    <w:name w:val="w8qarf"/>
    <w:basedOn w:val="a0"/>
    <w:rsid w:val="000942DA"/>
  </w:style>
  <w:style w:type="character" w:customStyle="1" w:styleId="lrzxr">
    <w:name w:val="lrzxr"/>
    <w:basedOn w:val="a0"/>
    <w:rsid w:val="000942DA"/>
  </w:style>
  <w:style w:type="character" w:customStyle="1" w:styleId="tlou0b">
    <w:name w:val="tlou0b"/>
    <w:basedOn w:val="a0"/>
    <w:rsid w:val="000942DA"/>
  </w:style>
  <w:style w:type="character" w:customStyle="1" w:styleId="ikvkw3xbfnvq-w5qv3q5cq0q">
    <w:name w:val="ikvkw3xbfnvq-w5qv3q5cq0q"/>
    <w:basedOn w:val="a0"/>
    <w:rsid w:val="0009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508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693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1254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3151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8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79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513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75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7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4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662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49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00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ru/search?newwindow=1&amp;rlz=1C1AOHY_ruRU814RU815&amp;site=async/lcl_akp&amp;q=%D1%84%D0%BE%D0%BD%D0%B4+%D1%81%D0%BE%D1%86%D0%B8%D0%B0%D0%BB%D1%8C%D0%BD%D0%BE%D0%B9+%D0%B7%D0%B0%D1%89%D0%B8%D1%82%D1%8B+%D0%BD%D0%B0%D1%81%D0%B5%D0%BB%D0%B5%D0%BD%D0%B8%D1%8F+%D0%B0%D0%B4%D1%80%D0%B5%D1%81&amp;stick=H4sIAAAAAAAAAOPgE-LRT9c3NKywzDWrzDHUks1OttLPyU9OLMnMz4MzrBJTUopSi4sBA2zP_C8AAAA&amp;ludocid=3721708005481840157&amp;sa=X&amp;ved=2ahUKEwi5z8Sf1OTdAhXrlosKHUB7CtwQ6BMwA3oECAEQD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ru/search?newwindow=1&amp;rlz=1C1AOHY_ruRU814RU815&amp;site=async/lcl_akp&amp;q=%D1%84%D0%BE%D0%BD%D0%B4+%D1%81%D0%BE%D1%86%D0%B8%D0%B0%D0%BB%D1%8C%D0%BD%D0%BE%D0%B9+%D0%B7%D0%B0%D1%89%D0%B8%D1%82%D1%8B+%D0%BD%D0%B0%D1%81%D0%B5%D0%BB%D0%B5%D0%BD%D0%B8%D1%8F+%D1%82%D0%B5%D0%BB%D0%B5%D1%84%D0%BE%D0%BD&amp;ludocid=3721708005481840157&amp;sa=X&amp;ved=2ahUKEwi5z8Sf1OTdAhXrlosKHUB7CtwQ6BMwBXoECAEQFw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search?newwindow=1&amp;rlz=1C1AOHY_ruRU814RU815&amp;site=async/lcl_akp&amp;q=%D1%84%D0%BE%D0%BD%D0%B4+%D1%81%D0%BE%D1%86%D0%B8%D0%B0%D0%BB%D1%8C%D0%BD%D0%BE%D0%B9+%D0%B7%D0%B0%D1%89%D0%B8%D1%82%D1%8B+%D0%BD%D0%B0%D1%81%D0%B5%D0%BB%D0%B5%D0%BD%D0%B8%D1%8F+%D0%B0%D0%B4%D1%80%D0%B5%D1%81&amp;stick=H4sIAAAAAAAAAOPgE-LRT9c3NKywzDWrzDHUks1OttLPyU9OLMnMz4MzrBJTUopSi4sBA2zP_C8AAAA&amp;ludocid=3721708005481840157&amp;sa=X&amp;ved=2ahUKEwi5z8Sf1OTdAhXrlosKHUB7CtwQ6BMwA3oECAEQD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google.ru/search?newwindow=1&amp;rlz=1C1AOHY_ruRU814RU815&amp;site=async/lcl_akp&amp;q=%D1%84%D0%BE%D0%BD%D0%B4+%D1%81%D0%BE%D1%86%D0%B8%D0%B0%D0%BB%D1%8C%D0%BD%D0%BE%D0%B9+%D0%B7%D0%B0%D1%89%D0%B8%D1%82%D1%8B+%D0%BD%D0%B0%D1%81%D0%B5%D0%BB%D0%B5%D0%BD%D0%B8%D1%8F+%D1%82%D0%B5%D0%BB%D0%B5%D1%84%D0%BE%D0%BD&amp;ludocid=3721708005481840157&amp;sa=X&amp;ved=2ahUKEwi5z8Sf1OTdAhXrlosKHUB7CtwQ6BMwBXoECAEQF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ru/search?newwindow=1&amp;rlz=1C1AOHY_ruRU814RU815&amp;site=async/lcl_akp&amp;q=%D1%84%D0%BE%D0%BD%D0%B4+%D1%81%D0%BE%D1%86%D0%B8%D0%B0%D0%BB%D1%8C%D0%BD%D0%BE%D0%B9+%D0%B7%D0%B0%D1%89%D0%B8%D1%82%D1%8B+%D0%BD%D0%B0%D1%81%D0%B5%D0%BB%D0%B5%D0%BD%D0%B8%D1%8F+%D0%B0%D0%B4%D1%80%D0%B5%D1%81&amp;stick=H4sIAAAAAAAAAOPgE-LRT9c3NKywzDWrzDHUks1OttLPyU9OLMnMz4MzrBJTUopSi4sBA2zP_C8AAAA&amp;ludocid=3721708005481840157&amp;sa=X&amp;ved=2ahUKEwi5z8Sf1OTdAhXrlosKHUB7CtwQ6BMwA3oECAEQDg" TargetMode="External"/><Relationship Id="rId14" Type="http://schemas.openxmlformats.org/officeDocument/2006/relationships/hyperlink" Target="https://www.google.ru/search?newwindow=1&amp;rlz=1C1AOHY_ruRU814RU815&amp;site=async/lcl_akp&amp;q=%D1%84%D0%BE%D0%BD%D0%B4+%D1%81%D0%BE%D1%86%D0%B8%D0%B0%D0%BB%D1%8C%D0%BD%D0%BE%D0%B9+%D0%B7%D0%B0%D1%89%D0%B8%D1%82%D1%8B+%D0%BD%D0%B0%D1%81%D0%B5%D0%BB%D0%B5%D0%BD%D0%B8%D1%8F+%D1%82%D0%B5%D0%BB%D0%B5%D1%84%D0%BE%D0%BD&amp;ludocid=3721708005481840157&amp;sa=X&amp;ved=2ahUKEwi5z8Sf1OTdAhXrlosKHUB7CtwQ6BMwBXoECAEQ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6343-2582-4F3F-81CD-5B0B9A9A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PTEK</Company>
  <LinksUpToDate>false</LinksUpToDate>
  <CharactersWithSpaces>22869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Сборщикова В.П.</dc:creator>
  <cp:keywords/>
  <dc:description/>
  <cp:lastModifiedBy>User</cp:lastModifiedBy>
  <cp:revision>2</cp:revision>
  <cp:lastPrinted>2018-09-25T13:44:00Z</cp:lastPrinted>
  <dcterms:created xsi:type="dcterms:W3CDTF">2018-10-01T13:01:00Z</dcterms:created>
  <dcterms:modified xsi:type="dcterms:W3CDTF">2018-10-01T13:01:00Z</dcterms:modified>
</cp:coreProperties>
</file>